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6E9CE" w14:textId="23911B41" w:rsidR="007C08FB" w:rsidRDefault="007C08FB" w:rsidP="00D34C4E">
      <w:pPr>
        <w:rPr>
          <w:sz w:val="18"/>
          <w:szCs w:val="18"/>
        </w:rPr>
      </w:pPr>
    </w:p>
    <w:p w14:paraId="7CE3C05F" w14:textId="77777777" w:rsidR="0068131E" w:rsidRDefault="0068131E" w:rsidP="0068131E">
      <w:pPr>
        <w:pStyle w:val="Standard"/>
        <w:jc w:val="center"/>
        <w:rPr>
          <w:b/>
          <w:bCs/>
          <w:sz w:val="36"/>
          <w:szCs w:val="36"/>
        </w:rPr>
      </w:pPr>
    </w:p>
    <w:p w14:paraId="3B89CE71" w14:textId="77777777" w:rsidR="00C67C2B" w:rsidRDefault="00C67C2B" w:rsidP="0068131E">
      <w:pPr>
        <w:pStyle w:val="Standard"/>
        <w:jc w:val="center"/>
        <w:rPr>
          <w:b/>
          <w:bCs/>
          <w:sz w:val="36"/>
          <w:szCs w:val="36"/>
        </w:rPr>
      </w:pPr>
    </w:p>
    <w:p w14:paraId="0B72CB1D" w14:textId="77777777" w:rsidR="00C67C2B" w:rsidRDefault="00C67C2B" w:rsidP="0068131E">
      <w:pPr>
        <w:pStyle w:val="Standard"/>
        <w:jc w:val="center"/>
        <w:rPr>
          <w:b/>
          <w:bCs/>
          <w:sz w:val="36"/>
          <w:szCs w:val="36"/>
        </w:rPr>
      </w:pPr>
    </w:p>
    <w:p w14:paraId="28691663" w14:textId="77777777" w:rsidR="00C67C2B" w:rsidRDefault="00C67C2B" w:rsidP="0068131E">
      <w:pPr>
        <w:pStyle w:val="Standard"/>
        <w:jc w:val="center"/>
        <w:rPr>
          <w:b/>
          <w:bCs/>
          <w:sz w:val="36"/>
          <w:szCs w:val="36"/>
        </w:rPr>
      </w:pPr>
    </w:p>
    <w:p w14:paraId="55CBFDCC" w14:textId="4DE6C038" w:rsidR="0068131E" w:rsidRDefault="0068131E" w:rsidP="0068131E">
      <w:pPr>
        <w:pStyle w:val="Standard"/>
        <w:jc w:val="center"/>
        <w:rPr>
          <w:rFonts w:hint="eastAsia"/>
          <w:b/>
          <w:bCs/>
          <w:sz w:val="36"/>
          <w:szCs w:val="36"/>
        </w:rPr>
      </w:pPr>
      <w:r>
        <w:rPr>
          <w:b/>
          <w:bCs/>
          <w:sz w:val="36"/>
          <w:szCs w:val="36"/>
        </w:rPr>
        <w:t>HANDLINGSPLAN MOT MOBBING FOR</w:t>
      </w:r>
    </w:p>
    <w:p w14:paraId="0DD46523" w14:textId="1CF102BD" w:rsidR="0068131E" w:rsidRDefault="0068131E" w:rsidP="0068131E">
      <w:pPr>
        <w:pStyle w:val="Standard"/>
        <w:jc w:val="center"/>
        <w:rPr>
          <w:b/>
          <w:bCs/>
          <w:sz w:val="36"/>
          <w:szCs w:val="36"/>
        </w:rPr>
      </w:pPr>
      <w:r>
        <w:rPr>
          <w:b/>
          <w:bCs/>
          <w:sz w:val="36"/>
          <w:szCs w:val="36"/>
        </w:rPr>
        <w:t>ASDAL BARNEHAGE AS</w:t>
      </w:r>
    </w:p>
    <w:p w14:paraId="6502CD19" w14:textId="77777777" w:rsidR="00C67C2B" w:rsidRDefault="00C67C2B" w:rsidP="0068131E">
      <w:pPr>
        <w:pStyle w:val="Standard"/>
        <w:jc w:val="center"/>
        <w:rPr>
          <w:rFonts w:hint="eastAsia"/>
          <w:b/>
          <w:bCs/>
          <w:sz w:val="36"/>
          <w:szCs w:val="36"/>
        </w:rPr>
      </w:pPr>
    </w:p>
    <w:p w14:paraId="2838A404" w14:textId="77777777" w:rsidR="0068131E" w:rsidRDefault="0068131E" w:rsidP="0068131E">
      <w:pPr>
        <w:pStyle w:val="Standard"/>
        <w:jc w:val="center"/>
        <w:rPr>
          <w:rFonts w:hint="eastAsia"/>
          <w:b/>
          <w:bCs/>
          <w:sz w:val="36"/>
          <w:szCs w:val="36"/>
        </w:rPr>
      </w:pPr>
    </w:p>
    <w:p w14:paraId="507125C9" w14:textId="33A8C6F8" w:rsidR="0068131E" w:rsidRDefault="00CC313C" w:rsidP="0068131E">
      <w:pPr>
        <w:pStyle w:val="Standard"/>
        <w:jc w:val="center"/>
        <w:rPr>
          <w:rFonts w:hint="eastAsia"/>
          <w:b/>
          <w:bCs/>
          <w:sz w:val="36"/>
          <w:szCs w:val="36"/>
        </w:rPr>
      </w:pPr>
      <w:r>
        <w:rPr>
          <w:noProof/>
        </w:rPr>
        <w:drawing>
          <wp:inline distT="0" distB="0" distL="0" distR="0" wp14:anchorId="748B7B1E" wp14:editId="2D88B34B">
            <wp:extent cx="4705350" cy="352901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9273" cy="3531955"/>
                    </a:xfrm>
                    <a:prstGeom prst="rect">
                      <a:avLst/>
                    </a:prstGeom>
                    <a:noFill/>
                    <a:ln>
                      <a:noFill/>
                    </a:ln>
                  </pic:spPr>
                </pic:pic>
              </a:graphicData>
            </a:graphic>
          </wp:inline>
        </w:drawing>
      </w:r>
    </w:p>
    <w:p w14:paraId="3393E9AA" w14:textId="77777777" w:rsidR="00C67C2B" w:rsidRDefault="00C67C2B" w:rsidP="0068131E">
      <w:pPr>
        <w:pStyle w:val="Standard"/>
        <w:jc w:val="center"/>
        <w:rPr>
          <w:b/>
          <w:bCs/>
        </w:rPr>
      </w:pPr>
    </w:p>
    <w:p w14:paraId="31049D34" w14:textId="77777777" w:rsidR="00C67C2B" w:rsidRDefault="00C67C2B" w:rsidP="0068131E">
      <w:pPr>
        <w:pStyle w:val="Standard"/>
        <w:jc w:val="center"/>
        <w:rPr>
          <w:b/>
          <w:bCs/>
        </w:rPr>
      </w:pPr>
    </w:p>
    <w:p w14:paraId="09213544" w14:textId="77777777" w:rsidR="00C67C2B" w:rsidRDefault="00C67C2B" w:rsidP="0068131E">
      <w:pPr>
        <w:pStyle w:val="Standard"/>
        <w:jc w:val="center"/>
        <w:rPr>
          <w:b/>
          <w:bCs/>
        </w:rPr>
      </w:pPr>
    </w:p>
    <w:p w14:paraId="119B70F5" w14:textId="77777777" w:rsidR="00C67C2B" w:rsidRDefault="00C67C2B" w:rsidP="0068131E">
      <w:pPr>
        <w:pStyle w:val="Standard"/>
        <w:jc w:val="center"/>
        <w:rPr>
          <w:b/>
          <w:bCs/>
        </w:rPr>
      </w:pPr>
    </w:p>
    <w:p w14:paraId="762DB67E" w14:textId="77777777" w:rsidR="00C67C2B" w:rsidRDefault="00C67C2B" w:rsidP="0068131E">
      <w:pPr>
        <w:pStyle w:val="Standard"/>
        <w:jc w:val="center"/>
        <w:rPr>
          <w:b/>
          <w:bCs/>
        </w:rPr>
      </w:pPr>
    </w:p>
    <w:p w14:paraId="1FC381C3" w14:textId="13491816" w:rsidR="0068131E" w:rsidRDefault="00523C7C" w:rsidP="0068131E">
      <w:pPr>
        <w:pStyle w:val="Standard"/>
        <w:jc w:val="center"/>
        <w:rPr>
          <w:rFonts w:hint="eastAsia"/>
          <w:b/>
          <w:bCs/>
        </w:rPr>
      </w:pPr>
      <w:r>
        <w:rPr>
          <w:b/>
          <w:bCs/>
        </w:rPr>
        <w:t>Gje</w:t>
      </w:r>
      <w:r w:rsidR="00690740">
        <w:rPr>
          <w:b/>
          <w:bCs/>
        </w:rPr>
        <w:t>lder for perioden 01.08.2019-31.07</w:t>
      </w:r>
      <w:r w:rsidR="00C67C2B">
        <w:rPr>
          <w:b/>
          <w:bCs/>
        </w:rPr>
        <w:t>.2021</w:t>
      </w:r>
    </w:p>
    <w:p w14:paraId="2A55E557" w14:textId="77777777" w:rsidR="0068131E" w:rsidRDefault="0068131E" w:rsidP="0068131E">
      <w:pPr>
        <w:pStyle w:val="Standard"/>
        <w:jc w:val="center"/>
        <w:rPr>
          <w:rFonts w:hint="eastAsia"/>
          <w:b/>
          <w:bCs/>
        </w:rPr>
      </w:pPr>
    </w:p>
    <w:p w14:paraId="3C4C09BB" w14:textId="77777777" w:rsidR="0068131E" w:rsidRDefault="0068131E" w:rsidP="0068131E">
      <w:pPr>
        <w:pStyle w:val="Standard"/>
        <w:jc w:val="center"/>
        <w:rPr>
          <w:rFonts w:hint="eastAsia"/>
          <w:b/>
          <w:bCs/>
        </w:rPr>
      </w:pPr>
    </w:p>
    <w:p w14:paraId="4C1E1D94" w14:textId="77777777" w:rsidR="0068131E" w:rsidRDefault="0068131E" w:rsidP="0068131E">
      <w:pPr>
        <w:pStyle w:val="Standard"/>
        <w:jc w:val="center"/>
        <w:rPr>
          <w:rFonts w:hint="eastAsia"/>
          <w:b/>
          <w:bCs/>
        </w:rPr>
      </w:pPr>
    </w:p>
    <w:p w14:paraId="3A619E04" w14:textId="77777777" w:rsidR="0068131E" w:rsidRDefault="0068131E" w:rsidP="0068131E">
      <w:pPr>
        <w:pStyle w:val="Standard"/>
        <w:jc w:val="center"/>
        <w:rPr>
          <w:rFonts w:hint="eastAsia"/>
          <w:b/>
          <w:bCs/>
        </w:rPr>
      </w:pPr>
    </w:p>
    <w:p w14:paraId="4DF7E4D5" w14:textId="77777777" w:rsidR="0068131E" w:rsidRDefault="0068131E" w:rsidP="0068131E">
      <w:pPr>
        <w:pStyle w:val="Standard"/>
        <w:jc w:val="center"/>
        <w:rPr>
          <w:rFonts w:hint="eastAsia"/>
          <w:b/>
          <w:bCs/>
        </w:rPr>
      </w:pPr>
    </w:p>
    <w:p w14:paraId="3A129001" w14:textId="77777777" w:rsidR="0068131E" w:rsidRDefault="0068131E" w:rsidP="0068131E">
      <w:pPr>
        <w:pStyle w:val="Standard"/>
        <w:jc w:val="center"/>
        <w:rPr>
          <w:rFonts w:hint="eastAsia"/>
          <w:b/>
          <w:bCs/>
        </w:rPr>
      </w:pPr>
    </w:p>
    <w:p w14:paraId="752B3AEB" w14:textId="77777777" w:rsidR="0068131E" w:rsidRDefault="0068131E" w:rsidP="0068131E">
      <w:pPr>
        <w:pStyle w:val="Standard"/>
        <w:jc w:val="center"/>
        <w:rPr>
          <w:rFonts w:hint="eastAsia"/>
          <w:b/>
          <w:bCs/>
        </w:rPr>
      </w:pPr>
    </w:p>
    <w:p w14:paraId="1680514B" w14:textId="77777777" w:rsidR="0068131E" w:rsidRDefault="0068131E" w:rsidP="0068131E">
      <w:pPr>
        <w:pStyle w:val="Standard"/>
        <w:jc w:val="center"/>
        <w:rPr>
          <w:rFonts w:hint="eastAsia"/>
          <w:b/>
          <w:bCs/>
        </w:rPr>
      </w:pPr>
    </w:p>
    <w:p w14:paraId="051A9E95" w14:textId="77777777" w:rsidR="00C67C2B" w:rsidRDefault="00C67C2B" w:rsidP="0068131E">
      <w:pPr>
        <w:pStyle w:val="Standard"/>
        <w:rPr>
          <w:b/>
          <w:bCs/>
        </w:rPr>
      </w:pPr>
    </w:p>
    <w:p w14:paraId="32E2A79B" w14:textId="4DE27E78" w:rsidR="0068131E" w:rsidRDefault="0068131E" w:rsidP="0068131E">
      <w:pPr>
        <w:pStyle w:val="Standard"/>
        <w:rPr>
          <w:rFonts w:hint="eastAsia"/>
          <w:b/>
          <w:bCs/>
          <w:sz w:val="36"/>
          <w:szCs w:val="36"/>
          <w:u w:val="single"/>
        </w:rPr>
      </w:pPr>
      <w:r>
        <w:rPr>
          <w:b/>
          <w:bCs/>
          <w:sz w:val="36"/>
          <w:szCs w:val="36"/>
          <w:u w:val="single"/>
        </w:rPr>
        <w:lastRenderedPageBreak/>
        <w:t>HOVEDMÅL</w:t>
      </w:r>
    </w:p>
    <w:p w14:paraId="3C44C43E" w14:textId="77777777" w:rsidR="0068131E" w:rsidRDefault="0068131E" w:rsidP="0068131E">
      <w:pPr>
        <w:pStyle w:val="Standard"/>
        <w:rPr>
          <w:rFonts w:hint="eastAsia"/>
        </w:rPr>
      </w:pPr>
    </w:p>
    <w:p w14:paraId="35295DAF" w14:textId="75F35EBB" w:rsidR="0068131E" w:rsidRDefault="00C67C2B" w:rsidP="0068131E">
      <w:pPr>
        <w:pStyle w:val="Standard"/>
        <w:rPr>
          <w:rFonts w:hint="eastAsia"/>
        </w:rPr>
      </w:pPr>
      <w:r>
        <w:t>Asdal barnehage</w:t>
      </w:r>
      <w:r w:rsidR="0068131E">
        <w:t xml:space="preserve"> As skal ha nulltoleranse mot mobbing!</w:t>
      </w:r>
    </w:p>
    <w:p w14:paraId="0EFBD047" w14:textId="77777777" w:rsidR="0068131E" w:rsidRDefault="0068131E" w:rsidP="0068131E">
      <w:pPr>
        <w:pStyle w:val="Standard"/>
        <w:rPr>
          <w:rFonts w:hint="eastAsia"/>
        </w:rPr>
      </w:pPr>
    </w:p>
    <w:p w14:paraId="6D71F521" w14:textId="77777777" w:rsidR="0068131E" w:rsidRDefault="0068131E" w:rsidP="0068131E">
      <w:pPr>
        <w:pStyle w:val="Standard"/>
        <w:rPr>
          <w:rFonts w:hint="eastAsia"/>
          <w:b/>
          <w:bCs/>
          <w:sz w:val="28"/>
          <w:szCs w:val="28"/>
          <w:u w:val="single"/>
        </w:rPr>
      </w:pPr>
      <w:r>
        <w:rPr>
          <w:b/>
          <w:bCs/>
          <w:sz w:val="28"/>
          <w:szCs w:val="28"/>
          <w:u w:val="single"/>
        </w:rPr>
        <w:t>DELMÅL</w:t>
      </w:r>
    </w:p>
    <w:p w14:paraId="47D5DBD0" w14:textId="77777777" w:rsidR="0068131E" w:rsidRDefault="0068131E" w:rsidP="0068131E">
      <w:pPr>
        <w:pStyle w:val="Standard"/>
        <w:rPr>
          <w:rFonts w:hint="eastAsia"/>
          <w:b/>
          <w:bCs/>
          <w:sz w:val="28"/>
          <w:szCs w:val="28"/>
          <w:u w:val="single"/>
        </w:rPr>
      </w:pPr>
    </w:p>
    <w:p w14:paraId="725E98E5" w14:textId="77777777" w:rsidR="0068131E" w:rsidRDefault="0068131E" w:rsidP="0068131E">
      <w:pPr>
        <w:pStyle w:val="Standard"/>
        <w:rPr>
          <w:rFonts w:hint="eastAsia"/>
          <w:b/>
          <w:bCs/>
          <w:sz w:val="28"/>
          <w:szCs w:val="28"/>
          <w:u w:val="single"/>
        </w:rPr>
      </w:pPr>
      <w:r>
        <w:t>Alle ansatte i barnehagen skal daglig jobbe aktivt for å opprettholde et mobbefritt oppvekstmiljø i barnehagen.</w:t>
      </w:r>
    </w:p>
    <w:p w14:paraId="321C7D55" w14:textId="77777777" w:rsidR="0068131E" w:rsidRDefault="0068131E" w:rsidP="0068131E">
      <w:pPr>
        <w:pStyle w:val="Standard"/>
        <w:rPr>
          <w:rFonts w:hint="eastAsia"/>
          <w:i/>
          <w:iCs/>
        </w:rPr>
      </w:pPr>
    </w:p>
    <w:p w14:paraId="0A00EE57" w14:textId="77777777" w:rsidR="0068131E" w:rsidRDefault="0068131E" w:rsidP="0068131E">
      <w:pPr>
        <w:pStyle w:val="Standard"/>
        <w:rPr>
          <w:rFonts w:hint="eastAsia"/>
          <w:i/>
          <w:iCs/>
        </w:rPr>
      </w:pPr>
      <w:r>
        <w:rPr>
          <w:i/>
          <w:iCs/>
        </w:rPr>
        <w:t>Rammeplanen sier: «Barnehagen skal fremme positive holdninger som motvirker avvisning, mobbing og vold.»</w:t>
      </w:r>
    </w:p>
    <w:p w14:paraId="60C42584" w14:textId="77777777" w:rsidR="0068131E" w:rsidRDefault="0068131E" w:rsidP="0068131E">
      <w:pPr>
        <w:pStyle w:val="Standard"/>
        <w:rPr>
          <w:rFonts w:hint="eastAsia"/>
          <w:b/>
          <w:bCs/>
          <w:sz w:val="28"/>
          <w:szCs w:val="28"/>
          <w:u w:val="single"/>
        </w:rPr>
      </w:pPr>
    </w:p>
    <w:p w14:paraId="5FE035B5" w14:textId="77777777" w:rsidR="0068131E" w:rsidRDefault="0068131E" w:rsidP="0068131E">
      <w:pPr>
        <w:pStyle w:val="Standard"/>
        <w:rPr>
          <w:rFonts w:hint="eastAsia"/>
          <w:b/>
          <w:bCs/>
          <w:sz w:val="28"/>
          <w:szCs w:val="28"/>
          <w:u w:val="single"/>
        </w:rPr>
      </w:pPr>
    </w:p>
    <w:p w14:paraId="37794B27" w14:textId="77777777" w:rsidR="0068131E" w:rsidRDefault="0068131E" w:rsidP="0068131E">
      <w:pPr>
        <w:pStyle w:val="Standard"/>
        <w:rPr>
          <w:rFonts w:hint="eastAsia"/>
          <w:b/>
          <w:bCs/>
          <w:sz w:val="28"/>
          <w:szCs w:val="28"/>
        </w:rPr>
      </w:pPr>
      <w:r>
        <w:rPr>
          <w:b/>
          <w:bCs/>
          <w:sz w:val="28"/>
          <w:szCs w:val="28"/>
        </w:rPr>
        <w:t>Hva er mobbing?</w:t>
      </w:r>
    </w:p>
    <w:p w14:paraId="4344EE4F" w14:textId="77777777" w:rsidR="0068131E" w:rsidRDefault="0068131E" w:rsidP="0068131E">
      <w:pPr>
        <w:pStyle w:val="Standard"/>
        <w:rPr>
          <w:rFonts w:hint="eastAsia"/>
          <w:b/>
          <w:bCs/>
        </w:rPr>
      </w:pPr>
      <w:r>
        <w:rPr>
          <w:b/>
          <w:bCs/>
        </w:rPr>
        <w:t>Mobbing er når en person eller en gruppe personer gjentatte ganger og over tid, plager et eller flere offer, og det er et skjevt maktforhold mellom de som mobber og de som blir mobbet.</w:t>
      </w:r>
    </w:p>
    <w:p w14:paraId="4677300E" w14:textId="77777777" w:rsidR="0068131E" w:rsidRDefault="0068131E" w:rsidP="0068131E">
      <w:pPr>
        <w:pStyle w:val="Standard"/>
        <w:rPr>
          <w:rFonts w:hint="eastAsia"/>
        </w:rPr>
      </w:pPr>
      <w:r>
        <w:t>Vilkårlig erting er ikke mobbing. Konflikter og enkelttilfeller av utestenging og slåssing er heller ikke mobbing. Det betyr at vi ikke kan si at det er mobbing når barn ikke ønsker å leke med hverandre, plutselig blir sinte på hverandre eller tar leker fra hverandre.</w:t>
      </w:r>
    </w:p>
    <w:p w14:paraId="657B5D61" w14:textId="77777777" w:rsidR="0068131E" w:rsidRDefault="0068131E" w:rsidP="0068131E">
      <w:pPr>
        <w:pStyle w:val="Standard"/>
        <w:rPr>
          <w:rFonts w:hint="eastAsia"/>
        </w:rPr>
      </w:pPr>
    </w:p>
    <w:p w14:paraId="48BA3957" w14:textId="77777777" w:rsidR="0068131E" w:rsidRDefault="0068131E" w:rsidP="0068131E">
      <w:pPr>
        <w:pStyle w:val="Standard"/>
        <w:rPr>
          <w:rFonts w:hint="eastAsia"/>
          <w:b/>
          <w:bCs/>
          <w:sz w:val="28"/>
          <w:szCs w:val="28"/>
        </w:rPr>
      </w:pPr>
      <w:r>
        <w:rPr>
          <w:b/>
          <w:bCs/>
          <w:sz w:val="28"/>
          <w:szCs w:val="28"/>
        </w:rPr>
        <w:t>Hvordan oppdages mobbing?</w:t>
      </w:r>
    </w:p>
    <w:p w14:paraId="2B36960C" w14:textId="2CD6A256" w:rsidR="0068131E" w:rsidRDefault="00C67C2B" w:rsidP="0068131E">
      <w:pPr>
        <w:pStyle w:val="Standard"/>
        <w:rPr>
          <w:rFonts w:hint="eastAsia"/>
        </w:rPr>
      </w:pPr>
      <w:r>
        <w:t>Asdal barnehage</w:t>
      </w:r>
      <w:r w:rsidR="0068131E">
        <w:t xml:space="preserve"> As har nulltoleranse for mobbing og jobber kontinuerlig for å forebygge negativ sosial utvikling ved at voksne er spesielt oppmerksomme på barnas trivsel og på samspillmønsteret som er i utvikling i den enkelte barnegruppen. Ansatte og foreldre har et felles ansvar for at mobbing ikke får mulighet til å utvikle seg og hvis slikt skulle forekomme må vi gjensidig informere hverandre umiddelbart. Vi må blant annet være spesielt oppmerksomme</w:t>
      </w:r>
      <w:r w:rsidR="0068131E">
        <w:rPr>
          <w:b/>
          <w:bCs/>
        </w:rPr>
        <w:t xml:space="preserve"> </w:t>
      </w:r>
      <w:r w:rsidR="0068131E">
        <w:t>hvis barnet:</w:t>
      </w:r>
    </w:p>
    <w:p w14:paraId="68272339" w14:textId="77777777" w:rsidR="0068131E" w:rsidRDefault="0068131E" w:rsidP="0068131E">
      <w:pPr>
        <w:pStyle w:val="Standard"/>
        <w:rPr>
          <w:rFonts w:hint="eastAsia"/>
        </w:rPr>
      </w:pPr>
      <w:r>
        <w:rPr>
          <w:b/>
          <w:bCs/>
        </w:rPr>
        <w:t>- gruer seg for å komme i barnehagen</w:t>
      </w:r>
    </w:p>
    <w:p w14:paraId="407F2BE1" w14:textId="77777777" w:rsidR="0068131E" w:rsidRDefault="0068131E" w:rsidP="0068131E">
      <w:pPr>
        <w:pStyle w:val="Standard"/>
        <w:rPr>
          <w:rFonts w:hint="eastAsia"/>
        </w:rPr>
      </w:pPr>
      <w:r>
        <w:rPr>
          <w:b/>
          <w:bCs/>
        </w:rPr>
        <w:t>- er trist og lei seg over tid</w:t>
      </w:r>
    </w:p>
    <w:p w14:paraId="69C33F56" w14:textId="77777777" w:rsidR="0068131E" w:rsidRDefault="0068131E" w:rsidP="0068131E">
      <w:pPr>
        <w:pStyle w:val="Standard"/>
        <w:rPr>
          <w:rFonts w:hint="eastAsia"/>
        </w:rPr>
      </w:pPr>
      <w:r>
        <w:rPr>
          <w:b/>
          <w:bCs/>
        </w:rPr>
        <w:t>-endrer adferd</w:t>
      </w:r>
    </w:p>
    <w:p w14:paraId="0261B5F7" w14:textId="77777777" w:rsidR="0068131E" w:rsidRDefault="0068131E" w:rsidP="0068131E">
      <w:pPr>
        <w:pStyle w:val="Standard"/>
        <w:rPr>
          <w:rFonts w:hint="eastAsia"/>
        </w:rPr>
      </w:pPr>
      <w:r>
        <w:rPr>
          <w:b/>
          <w:bCs/>
        </w:rPr>
        <w:t>-endrer sove og spisevaner</w:t>
      </w:r>
    </w:p>
    <w:p w14:paraId="798E7189" w14:textId="474EF14B" w:rsidR="0068131E" w:rsidRDefault="0068131E" w:rsidP="0068131E">
      <w:pPr>
        <w:pStyle w:val="Standard"/>
        <w:rPr>
          <w:rFonts w:hint="eastAsia"/>
        </w:rPr>
      </w:pPr>
      <w:r>
        <w:rPr>
          <w:b/>
          <w:bCs/>
        </w:rPr>
        <w:t xml:space="preserve">-blir lett oppfarende, sint eller viser unormal </w:t>
      </w:r>
      <w:r w:rsidR="00DE5F18">
        <w:rPr>
          <w:b/>
          <w:bCs/>
        </w:rPr>
        <w:t>aggressi</w:t>
      </w:r>
      <w:r w:rsidR="00DE5F18">
        <w:rPr>
          <w:rFonts w:hint="eastAsia"/>
          <w:b/>
          <w:bCs/>
        </w:rPr>
        <w:t>v</w:t>
      </w:r>
      <w:r>
        <w:rPr>
          <w:b/>
          <w:bCs/>
        </w:rPr>
        <w:t xml:space="preserve"> adferd</w:t>
      </w:r>
    </w:p>
    <w:p w14:paraId="68A68670" w14:textId="77777777" w:rsidR="0068131E" w:rsidRDefault="0068131E" w:rsidP="0068131E">
      <w:pPr>
        <w:pStyle w:val="Standard"/>
        <w:rPr>
          <w:rFonts w:hint="eastAsia"/>
        </w:rPr>
      </w:pPr>
      <w:r>
        <w:rPr>
          <w:b/>
          <w:bCs/>
        </w:rPr>
        <w:t>-gråter seg i søvn eller ofte har mareritt</w:t>
      </w:r>
    </w:p>
    <w:p w14:paraId="57805638" w14:textId="6741511B" w:rsidR="0068131E" w:rsidRDefault="0068131E" w:rsidP="0068131E">
      <w:pPr>
        <w:pStyle w:val="Standard"/>
        <w:rPr>
          <w:rFonts w:hint="eastAsia"/>
        </w:rPr>
      </w:pPr>
      <w:r>
        <w:rPr>
          <w:b/>
          <w:bCs/>
        </w:rPr>
        <w:t xml:space="preserve">-foretrekker å være sammen med barn som er betydelig yngre over lengre tid, uten å ønske </w:t>
      </w:r>
      <w:r w:rsidR="00DE5F18">
        <w:rPr>
          <w:b/>
          <w:bCs/>
        </w:rPr>
        <w:t xml:space="preserve">om </w:t>
      </w:r>
      <w:r>
        <w:rPr>
          <w:b/>
          <w:bCs/>
        </w:rPr>
        <w:t xml:space="preserve">å være sammen med jevnaldrende. (Dette gjelder kun hvis barnets mentale alder </w:t>
      </w:r>
      <w:r w:rsidR="00DE5F18">
        <w:rPr>
          <w:b/>
          <w:bCs/>
        </w:rPr>
        <w:t>og modningsnivå</w:t>
      </w:r>
      <w:r>
        <w:rPr>
          <w:b/>
          <w:bCs/>
        </w:rPr>
        <w:t xml:space="preserve"> er adekvat i forhold til fysisk alder).</w:t>
      </w:r>
    </w:p>
    <w:p w14:paraId="717892E2" w14:textId="77777777" w:rsidR="0068131E" w:rsidRDefault="0068131E" w:rsidP="0068131E">
      <w:pPr>
        <w:pStyle w:val="Standard"/>
        <w:rPr>
          <w:rFonts w:hint="eastAsia"/>
        </w:rPr>
      </w:pPr>
    </w:p>
    <w:p w14:paraId="39A7E190" w14:textId="77777777" w:rsidR="0068131E" w:rsidRDefault="0068131E" w:rsidP="0068131E">
      <w:pPr>
        <w:pStyle w:val="Standard"/>
        <w:rPr>
          <w:rFonts w:hint="eastAsia"/>
        </w:rPr>
      </w:pPr>
    </w:p>
    <w:p w14:paraId="788515B8" w14:textId="77777777" w:rsidR="0068131E" w:rsidRDefault="0068131E" w:rsidP="0068131E">
      <w:pPr>
        <w:pStyle w:val="Standard"/>
        <w:rPr>
          <w:rFonts w:hint="eastAsia"/>
          <w:sz w:val="28"/>
          <w:szCs w:val="28"/>
        </w:rPr>
      </w:pPr>
      <w:r>
        <w:rPr>
          <w:b/>
          <w:bCs/>
          <w:sz w:val="28"/>
          <w:szCs w:val="28"/>
        </w:rPr>
        <w:t>Hvordan forebygger vi mobbing/utestenging?</w:t>
      </w:r>
    </w:p>
    <w:p w14:paraId="4012370E" w14:textId="71B00749" w:rsidR="00DE5F18" w:rsidRDefault="00761266" w:rsidP="0068131E">
      <w:pPr>
        <w:pStyle w:val="Standard"/>
      </w:pPr>
      <w:r>
        <w:t>- Ha vennskap og sosialkompetan</w:t>
      </w:r>
      <w:r w:rsidR="008B40D9">
        <w:t xml:space="preserve">se framme på </w:t>
      </w:r>
      <w:r w:rsidR="00AE2E48">
        <w:t>samlingsstunder og temagrupper flere ganger i måneden</w:t>
      </w:r>
      <w:r w:rsidR="00E466A3">
        <w:t xml:space="preserve">. Der kan vi lese </w:t>
      </w:r>
      <w:r w:rsidR="00AE2E48">
        <w:t>bøker om vennskap</w:t>
      </w:r>
      <w:r w:rsidR="00E466A3">
        <w:t xml:space="preserve">, ha samtaler med barna, spiller </w:t>
      </w:r>
      <w:r w:rsidR="00496263">
        <w:t xml:space="preserve">spill om relasjoner, følelser og </w:t>
      </w:r>
      <w:r w:rsidR="00577DC5">
        <w:t>vennskap, og</w:t>
      </w:r>
      <w:r w:rsidR="00E466A3">
        <w:t xml:space="preserve"> </w:t>
      </w:r>
      <w:r w:rsidR="00496263">
        <w:t xml:space="preserve">ha </w:t>
      </w:r>
      <w:r w:rsidR="00E466A3">
        <w:t xml:space="preserve">rollespill for barna om hvordan vi skal være mot hverandre. </w:t>
      </w:r>
    </w:p>
    <w:p w14:paraId="52189F01" w14:textId="405A0F8E" w:rsidR="0068131E" w:rsidRPr="00577DC5" w:rsidRDefault="0068131E" w:rsidP="0068131E">
      <w:pPr>
        <w:pStyle w:val="Standard"/>
        <w:rPr>
          <w:rFonts w:hint="eastAsia"/>
        </w:rPr>
      </w:pPr>
      <w:r>
        <w:t>- Voksne skal være tilstedeværende og delaktige i barnas lek, inne og ute</w:t>
      </w:r>
    </w:p>
    <w:p w14:paraId="1598CCF2" w14:textId="6F969413" w:rsidR="0068131E" w:rsidRDefault="0068131E" w:rsidP="0068131E">
      <w:pPr>
        <w:pStyle w:val="Standard"/>
        <w:rPr>
          <w:rFonts w:hint="eastAsia"/>
          <w:i/>
          <w:iCs/>
        </w:rPr>
      </w:pPr>
      <w:r>
        <w:t>- Vi fram-snakker hverandre, voksen-</w:t>
      </w:r>
      <w:r w:rsidR="00577DC5">
        <w:t>voksen, voksen</w:t>
      </w:r>
      <w:r>
        <w:t>-barn, barn-barn</w:t>
      </w:r>
    </w:p>
    <w:p w14:paraId="21FB22C1" w14:textId="77777777" w:rsidR="0068131E" w:rsidRDefault="0068131E" w:rsidP="0068131E">
      <w:pPr>
        <w:pStyle w:val="Standard"/>
        <w:rPr>
          <w:rFonts w:hint="eastAsia"/>
          <w:i/>
          <w:iCs/>
        </w:rPr>
      </w:pPr>
      <w:r>
        <w:lastRenderedPageBreak/>
        <w:t>- Voksne observerer barnas lek og tar del i leken – ute som inne</w:t>
      </w:r>
    </w:p>
    <w:p w14:paraId="3A70FA7D" w14:textId="77777777" w:rsidR="0068131E" w:rsidRDefault="0068131E" w:rsidP="0068131E">
      <w:pPr>
        <w:pStyle w:val="Standard"/>
        <w:rPr>
          <w:rFonts w:hint="eastAsia"/>
          <w:i/>
          <w:iCs/>
        </w:rPr>
      </w:pPr>
      <w:r>
        <w:t>- Ha grupper på tvers av «satte» vennskap, hjelpe å lage nye vennskap og relasjoner mellom barna</w:t>
      </w:r>
    </w:p>
    <w:p w14:paraId="1B4665FA" w14:textId="77777777" w:rsidR="0068131E" w:rsidRDefault="0068131E" w:rsidP="0068131E">
      <w:pPr>
        <w:pStyle w:val="Standard"/>
        <w:rPr>
          <w:rFonts w:hint="eastAsia"/>
          <w:i/>
          <w:iCs/>
        </w:rPr>
      </w:pPr>
      <w:r>
        <w:t>- Lytte til barna, ta de på alvor</w:t>
      </w:r>
    </w:p>
    <w:p w14:paraId="76C2F61E" w14:textId="77777777" w:rsidR="0068131E" w:rsidRDefault="0068131E" w:rsidP="0068131E">
      <w:pPr>
        <w:pStyle w:val="Standard"/>
        <w:rPr>
          <w:rFonts w:hint="eastAsia"/>
          <w:i/>
          <w:iCs/>
        </w:rPr>
      </w:pPr>
      <w:r>
        <w:t>- Voksne bygger gode relasjoner til det enkelte barn</w:t>
      </w:r>
    </w:p>
    <w:p w14:paraId="3068D5FC" w14:textId="77777777" w:rsidR="0068131E" w:rsidRDefault="0068131E" w:rsidP="0068131E">
      <w:pPr>
        <w:pStyle w:val="Standard"/>
        <w:rPr>
          <w:rFonts w:hint="eastAsia"/>
          <w:i/>
          <w:iCs/>
        </w:rPr>
      </w:pPr>
    </w:p>
    <w:p w14:paraId="40E5EC67" w14:textId="77777777" w:rsidR="0068131E" w:rsidRDefault="0068131E" w:rsidP="0068131E">
      <w:pPr>
        <w:pStyle w:val="Standard"/>
        <w:rPr>
          <w:rFonts w:hint="eastAsia"/>
          <w:b/>
          <w:bCs/>
          <w:i/>
          <w:iCs/>
          <w:sz w:val="28"/>
          <w:szCs w:val="28"/>
        </w:rPr>
      </w:pPr>
      <w:r>
        <w:rPr>
          <w:b/>
          <w:bCs/>
          <w:sz w:val="28"/>
          <w:szCs w:val="28"/>
        </w:rPr>
        <w:t>Hvordan avdekker vi mobbing/utestenging?</w:t>
      </w:r>
    </w:p>
    <w:p w14:paraId="4FAB0CAD" w14:textId="77777777" w:rsidR="0068131E" w:rsidRDefault="0068131E" w:rsidP="0068131E">
      <w:pPr>
        <w:pStyle w:val="Standard"/>
        <w:rPr>
          <w:rFonts w:hint="eastAsia"/>
          <w:b/>
          <w:bCs/>
          <w:i/>
          <w:iCs/>
        </w:rPr>
      </w:pPr>
      <w:r>
        <w:rPr>
          <w:b/>
          <w:bCs/>
        </w:rPr>
        <w:t xml:space="preserve">- </w:t>
      </w:r>
      <w:r>
        <w:t>Bruke kontaktbarometer jevnlig, for å sikre seg at alle blir sett og at alle har noen å være sammen med</w:t>
      </w:r>
    </w:p>
    <w:p w14:paraId="01765AE0" w14:textId="77777777" w:rsidR="0068131E" w:rsidRDefault="0068131E" w:rsidP="0068131E">
      <w:pPr>
        <w:pStyle w:val="Standard"/>
        <w:rPr>
          <w:rFonts w:hint="eastAsia"/>
          <w:b/>
          <w:bCs/>
          <w:i/>
          <w:iCs/>
        </w:rPr>
      </w:pPr>
      <w:r>
        <w:t xml:space="preserve">- Voksne som er der barna er, i leken, i hverdagssituasjoner </w:t>
      </w:r>
      <w:proofErr w:type="spellStart"/>
      <w:r>
        <w:t>etc</w:t>
      </w:r>
      <w:proofErr w:type="spellEnd"/>
    </w:p>
    <w:p w14:paraId="3488E9F7" w14:textId="1995CE4E" w:rsidR="0068131E" w:rsidRDefault="0068131E" w:rsidP="0068131E">
      <w:pPr>
        <w:pStyle w:val="Standard"/>
        <w:rPr>
          <w:rFonts w:hint="eastAsia"/>
          <w:b/>
          <w:bCs/>
          <w:i/>
          <w:iCs/>
        </w:rPr>
      </w:pPr>
      <w:r>
        <w:t xml:space="preserve">- Ha samtaler med barna, </w:t>
      </w:r>
      <w:r w:rsidR="00897D61">
        <w:t>f.eks</w:t>
      </w:r>
      <w:r w:rsidR="00897D61">
        <w:rPr>
          <w:rFonts w:hint="eastAsia"/>
        </w:rPr>
        <w:t>.</w:t>
      </w:r>
      <w:r>
        <w:t xml:space="preserve"> gjennom intervju</w:t>
      </w:r>
      <w:r w:rsidR="00BE32FE">
        <w:t xml:space="preserve"> eller samtaler i hverdagssituasjoner i barnehagen. </w:t>
      </w:r>
    </w:p>
    <w:p w14:paraId="0384711E" w14:textId="77777777" w:rsidR="0068131E" w:rsidRDefault="0068131E" w:rsidP="0068131E">
      <w:pPr>
        <w:pStyle w:val="Standard"/>
        <w:rPr>
          <w:rFonts w:hint="eastAsia"/>
          <w:b/>
          <w:bCs/>
          <w:i/>
          <w:iCs/>
        </w:rPr>
      </w:pPr>
      <w:r>
        <w:t>- Føre loggbok av observasjoner</w:t>
      </w:r>
    </w:p>
    <w:p w14:paraId="0AF43659" w14:textId="77777777" w:rsidR="0068131E" w:rsidRDefault="0068131E" w:rsidP="0068131E">
      <w:pPr>
        <w:pStyle w:val="Standard"/>
        <w:rPr>
          <w:rFonts w:hint="eastAsia"/>
          <w:b/>
          <w:bCs/>
          <w:i/>
          <w:iCs/>
        </w:rPr>
      </w:pPr>
    </w:p>
    <w:p w14:paraId="55D5B721" w14:textId="77777777" w:rsidR="0068131E" w:rsidRDefault="0068131E" w:rsidP="0068131E">
      <w:pPr>
        <w:pStyle w:val="Standard"/>
        <w:rPr>
          <w:rFonts w:hint="eastAsia"/>
          <w:b/>
          <w:bCs/>
          <w:i/>
          <w:iCs/>
          <w:sz w:val="28"/>
          <w:szCs w:val="28"/>
        </w:rPr>
      </w:pPr>
      <w:r>
        <w:rPr>
          <w:b/>
          <w:bCs/>
          <w:sz w:val="28"/>
          <w:szCs w:val="28"/>
        </w:rPr>
        <w:t>Hvilke tiltak setter vi inn når mobbing/utestenging oppstår?</w:t>
      </w:r>
    </w:p>
    <w:p w14:paraId="02DF576E" w14:textId="77777777" w:rsidR="0068131E" w:rsidRDefault="0068131E" w:rsidP="0068131E">
      <w:pPr>
        <w:pStyle w:val="Standard"/>
        <w:rPr>
          <w:rFonts w:hint="eastAsia"/>
          <w:b/>
          <w:bCs/>
          <w:i/>
          <w:iCs/>
        </w:rPr>
      </w:pPr>
    </w:p>
    <w:p w14:paraId="4D29B814" w14:textId="77777777" w:rsidR="0068131E" w:rsidRDefault="0068131E" w:rsidP="0068131E">
      <w:pPr>
        <w:pStyle w:val="Standard"/>
        <w:rPr>
          <w:rFonts w:hint="eastAsia"/>
          <w:b/>
          <w:bCs/>
          <w:i/>
          <w:iCs/>
        </w:rPr>
      </w:pPr>
      <w:r>
        <w:rPr>
          <w:b/>
          <w:bCs/>
        </w:rPr>
        <w:t>Personalet på avdeling og pedagogisk leder, har ansvar for å utføre følgende tiltak ved mobbing:</w:t>
      </w:r>
    </w:p>
    <w:p w14:paraId="5487BC0C" w14:textId="77777777" w:rsidR="0068131E" w:rsidRDefault="0068131E" w:rsidP="0068131E">
      <w:pPr>
        <w:pStyle w:val="Standard"/>
        <w:rPr>
          <w:rFonts w:hint="eastAsia"/>
          <w:b/>
          <w:bCs/>
          <w:i/>
          <w:iCs/>
        </w:rPr>
      </w:pPr>
    </w:p>
    <w:p w14:paraId="7645EE99" w14:textId="77777777" w:rsidR="0068131E" w:rsidRDefault="0068131E" w:rsidP="0068131E">
      <w:pPr>
        <w:pStyle w:val="Standard"/>
        <w:rPr>
          <w:rFonts w:hint="eastAsia"/>
          <w:b/>
          <w:bCs/>
          <w:i/>
          <w:iCs/>
          <w:u w:val="single"/>
        </w:rPr>
      </w:pPr>
      <w:r>
        <w:rPr>
          <w:b/>
          <w:bCs/>
          <w:u w:val="single"/>
        </w:rPr>
        <w:t>I forhold til barnet</w:t>
      </w:r>
    </w:p>
    <w:p w14:paraId="73DF6667" w14:textId="77777777" w:rsidR="0068131E" w:rsidRDefault="0068131E" w:rsidP="0068131E">
      <w:pPr>
        <w:pStyle w:val="Standard"/>
        <w:rPr>
          <w:rFonts w:hint="eastAsia"/>
          <w:b/>
          <w:bCs/>
          <w:i/>
          <w:iCs/>
          <w:u w:val="single"/>
        </w:rPr>
      </w:pPr>
      <w:r>
        <w:t>-Oppfølgings samtaler med de involverte barna</w:t>
      </w:r>
    </w:p>
    <w:p w14:paraId="5C688350" w14:textId="77777777" w:rsidR="0068131E" w:rsidRDefault="0068131E" w:rsidP="0068131E">
      <w:pPr>
        <w:pStyle w:val="Standard"/>
        <w:rPr>
          <w:rFonts w:hint="eastAsia"/>
          <w:b/>
          <w:bCs/>
          <w:i/>
          <w:iCs/>
          <w:u w:val="single"/>
        </w:rPr>
      </w:pPr>
      <w:r>
        <w:t>- Vurdere å informere hele barnegruppen (gjennom samling)</w:t>
      </w:r>
    </w:p>
    <w:p w14:paraId="308284AE" w14:textId="70815F65" w:rsidR="0068131E" w:rsidRDefault="0068131E" w:rsidP="0068131E">
      <w:pPr>
        <w:pStyle w:val="Standard"/>
        <w:rPr>
          <w:rFonts w:hint="eastAsia"/>
          <w:b/>
          <w:bCs/>
          <w:i/>
          <w:iCs/>
          <w:u w:val="single"/>
        </w:rPr>
      </w:pPr>
      <w:r>
        <w:t>- Vurdere å opprette et sosialt nettverk rundt offeret (f</w:t>
      </w:r>
      <w:r w:rsidR="00BE32FE">
        <w:t xml:space="preserve">. </w:t>
      </w:r>
      <w:r>
        <w:t>eks fadderordning)</w:t>
      </w:r>
    </w:p>
    <w:p w14:paraId="1A28E147" w14:textId="77777777" w:rsidR="0068131E" w:rsidRDefault="0068131E" w:rsidP="0068131E">
      <w:pPr>
        <w:pStyle w:val="Standard"/>
        <w:rPr>
          <w:rFonts w:hint="eastAsia"/>
          <w:b/>
          <w:bCs/>
          <w:i/>
          <w:iCs/>
          <w:u w:val="single"/>
        </w:rPr>
      </w:pPr>
      <w:r>
        <w:t>- De ansatte skal bli ening om en felles strategi for å stanse mobbing umiddelbart.</w:t>
      </w:r>
    </w:p>
    <w:p w14:paraId="2D572102" w14:textId="77777777" w:rsidR="0068131E" w:rsidRDefault="0068131E" w:rsidP="0068131E">
      <w:pPr>
        <w:pStyle w:val="Standard"/>
        <w:rPr>
          <w:rFonts w:hint="eastAsia"/>
          <w:b/>
          <w:bCs/>
          <w:i/>
          <w:iCs/>
        </w:rPr>
      </w:pPr>
      <w:r>
        <w:rPr>
          <w:b/>
          <w:bCs/>
        </w:rPr>
        <w:t xml:space="preserve">- </w:t>
      </w:r>
      <w:r>
        <w:t>Den ansatte som oppdager at barn plager, trakasserer eller utestenger andre barn skal med en gang varsle andre ansatte og styrer</w:t>
      </w:r>
    </w:p>
    <w:p w14:paraId="029A16C2" w14:textId="77777777" w:rsidR="0068131E" w:rsidRDefault="0068131E" w:rsidP="0068131E">
      <w:pPr>
        <w:pStyle w:val="Standard"/>
        <w:rPr>
          <w:rFonts w:hint="eastAsia"/>
          <w:b/>
          <w:bCs/>
          <w:i/>
          <w:iCs/>
        </w:rPr>
      </w:pPr>
      <w:r>
        <w:t>- Pedagogisk leder, i samarbeid med styrer, skal umiddelbart sette i gang tiltak for å kartlegge situasjonen og hvis det viser deg at dette stemmer, skal dette stoppes.</w:t>
      </w:r>
    </w:p>
    <w:p w14:paraId="6C67B976" w14:textId="581C371D" w:rsidR="0068131E" w:rsidRDefault="0068131E" w:rsidP="0068131E">
      <w:pPr>
        <w:pStyle w:val="Standard"/>
        <w:rPr>
          <w:rFonts w:hint="eastAsia"/>
          <w:b/>
          <w:bCs/>
          <w:i/>
          <w:iCs/>
        </w:rPr>
      </w:pPr>
      <w:r>
        <w:t xml:space="preserve">- Foreldre til barn som viser mobbetendenser og til det barnet som blir mobbet, skal </w:t>
      </w:r>
      <w:r w:rsidR="00BE32FE">
        <w:t>involveres</w:t>
      </w:r>
      <w:r>
        <w:t xml:space="preserve"> i arbeidet og vil får beskjed umiddelbart slik at vi sammen kan jobbe for at denne type adferd endres.</w:t>
      </w:r>
    </w:p>
    <w:p w14:paraId="6242CB6B" w14:textId="77777777" w:rsidR="0068131E" w:rsidRDefault="0068131E" w:rsidP="0068131E">
      <w:pPr>
        <w:pStyle w:val="Standard"/>
        <w:rPr>
          <w:rFonts w:hint="eastAsia"/>
          <w:b/>
          <w:bCs/>
          <w:i/>
          <w:iCs/>
        </w:rPr>
      </w:pPr>
      <w:r>
        <w:t>- Pedagogisk leder skal i tillegg jobbe med det sosiale klima på avdeling, gjennom rollespill og gode samtaler.</w:t>
      </w:r>
    </w:p>
    <w:p w14:paraId="3782B9D6" w14:textId="36901FF3" w:rsidR="0068131E" w:rsidRDefault="0068131E" w:rsidP="0068131E">
      <w:pPr>
        <w:pStyle w:val="Standard"/>
        <w:rPr>
          <w:rFonts w:hint="eastAsia"/>
          <w:i/>
          <w:iCs/>
        </w:rPr>
      </w:pPr>
      <w:r>
        <w:t xml:space="preserve">- Vi snakker med foreldrene, henter inn informasjon som kanskje kommer fram </w:t>
      </w:r>
      <w:r w:rsidR="00233403">
        <w:t>hjemme</w:t>
      </w:r>
      <w:r w:rsidR="00233403">
        <w:rPr>
          <w:rFonts w:hint="eastAsia"/>
        </w:rPr>
        <w:t>,</w:t>
      </w:r>
      <w:r>
        <w:t xml:space="preserve"> men ikke i barnehagen</w:t>
      </w:r>
    </w:p>
    <w:p w14:paraId="2D202B26" w14:textId="6226518A" w:rsidR="0068131E" w:rsidRDefault="0068131E" w:rsidP="0068131E">
      <w:pPr>
        <w:pStyle w:val="Standard"/>
        <w:rPr>
          <w:rFonts w:hint="eastAsia"/>
          <w:i/>
          <w:iCs/>
        </w:rPr>
      </w:pPr>
      <w:r>
        <w:t>- Vi jobber med barna i små grupper, og de voksne er tilstedeværende i leken</w:t>
      </w:r>
      <w:r w:rsidR="00233403">
        <w:t>.</w:t>
      </w:r>
    </w:p>
    <w:p w14:paraId="710F7571" w14:textId="4FC7DDBC" w:rsidR="0068131E" w:rsidRDefault="0068131E" w:rsidP="0068131E">
      <w:pPr>
        <w:pStyle w:val="Standard"/>
        <w:rPr>
          <w:rFonts w:hint="eastAsia"/>
          <w:i/>
          <w:iCs/>
        </w:rPr>
      </w:pPr>
      <w:r>
        <w:t>- Vi hjelper barnet til å komme i lek, gjør dem trygge på seg sel</w:t>
      </w:r>
      <w:r w:rsidR="00233403">
        <w:t xml:space="preserve">v. </w:t>
      </w:r>
    </w:p>
    <w:p w14:paraId="79197319" w14:textId="77777777" w:rsidR="0068131E" w:rsidRDefault="0068131E" w:rsidP="0068131E">
      <w:pPr>
        <w:pStyle w:val="Standard"/>
        <w:rPr>
          <w:rFonts w:hint="eastAsia"/>
          <w:i/>
          <w:iCs/>
        </w:rPr>
      </w:pPr>
    </w:p>
    <w:p w14:paraId="60617A72" w14:textId="77777777" w:rsidR="0068131E" w:rsidRDefault="0068131E" w:rsidP="0068131E">
      <w:pPr>
        <w:pStyle w:val="Standard"/>
        <w:rPr>
          <w:rFonts w:hint="eastAsia"/>
          <w:i/>
          <w:iCs/>
        </w:rPr>
      </w:pPr>
    </w:p>
    <w:p w14:paraId="16A344B4" w14:textId="77777777" w:rsidR="0068131E" w:rsidRDefault="0068131E" w:rsidP="0068131E">
      <w:pPr>
        <w:pStyle w:val="Standard"/>
        <w:rPr>
          <w:rFonts w:hint="eastAsia"/>
        </w:rPr>
      </w:pPr>
    </w:p>
    <w:p w14:paraId="108F6657" w14:textId="77777777" w:rsidR="0068131E" w:rsidRDefault="0068131E" w:rsidP="0068131E">
      <w:pPr>
        <w:pStyle w:val="Standard"/>
        <w:rPr>
          <w:rFonts w:hint="eastAsia"/>
        </w:rPr>
      </w:pPr>
    </w:p>
    <w:p w14:paraId="6855CCE1" w14:textId="77777777" w:rsidR="0068131E" w:rsidRDefault="0068131E" w:rsidP="0068131E">
      <w:pPr>
        <w:pStyle w:val="Standard"/>
        <w:rPr>
          <w:rFonts w:hint="eastAsia"/>
        </w:rPr>
      </w:pPr>
    </w:p>
    <w:p w14:paraId="3EA1B333" w14:textId="77777777" w:rsidR="0068131E" w:rsidRDefault="0068131E" w:rsidP="0068131E">
      <w:pPr>
        <w:pStyle w:val="Standard"/>
        <w:rPr>
          <w:rFonts w:hint="eastAsia"/>
        </w:rPr>
      </w:pPr>
    </w:p>
    <w:p w14:paraId="5C646EBD" w14:textId="77777777" w:rsidR="0068131E" w:rsidRDefault="0068131E" w:rsidP="0068131E">
      <w:pPr>
        <w:pStyle w:val="Standard"/>
        <w:rPr>
          <w:rFonts w:hint="eastAsia"/>
        </w:rPr>
      </w:pPr>
    </w:p>
    <w:p w14:paraId="13F91FE1" w14:textId="77777777" w:rsidR="0068131E" w:rsidRDefault="0068131E" w:rsidP="0068131E">
      <w:pPr>
        <w:pStyle w:val="Standard"/>
        <w:rPr>
          <w:rFonts w:hint="eastAsia"/>
        </w:rPr>
      </w:pPr>
    </w:p>
    <w:p w14:paraId="5748BEB2" w14:textId="77777777" w:rsidR="0068131E" w:rsidRDefault="0068131E" w:rsidP="0068131E">
      <w:pPr>
        <w:pStyle w:val="Standard"/>
        <w:rPr>
          <w:rFonts w:hint="eastAsia"/>
        </w:rPr>
      </w:pPr>
    </w:p>
    <w:p w14:paraId="1CC8A934" w14:textId="77777777" w:rsidR="0068131E" w:rsidRDefault="0068131E" w:rsidP="0068131E">
      <w:pPr>
        <w:pStyle w:val="Standard"/>
        <w:rPr>
          <w:rFonts w:hint="eastAsia"/>
        </w:rPr>
      </w:pPr>
    </w:p>
    <w:p w14:paraId="590FF101" w14:textId="77777777" w:rsidR="0068131E" w:rsidRDefault="0068131E" w:rsidP="0068131E">
      <w:pPr>
        <w:pStyle w:val="Standard"/>
        <w:rPr>
          <w:rFonts w:hint="eastAsia"/>
        </w:rPr>
      </w:pPr>
    </w:p>
    <w:p w14:paraId="51AD8819" w14:textId="77777777" w:rsidR="0068131E" w:rsidRDefault="0068131E" w:rsidP="0068131E">
      <w:pPr>
        <w:pStyle w:val="Standard"/>
        <w:rPr>
          <w:rFonts w:hint="eastAsia"/>
        </w:rPr>
      </w:pPr>
    </w:p>
    <w:tbl>
      <w:tblPr>
        <w:tblW w:w="9645" w:type="dxa"/>
        <w:tblLayout w:type="fixed"/>
        <w:tblCellMar>
          <w:left w:w="10" w:type="dxa"/>
          <w:right w:w="10" w:type="dxa"/>
        </w:tblCellMar>
        <w:tblLook w:val="0000" w:firstRow="0" w:lastRow="0" w:firstColumn="0" w:lastColumn="0" w:noHBand="0" w:noVBand="0"/>
      </w:tblPr>
      <w:tblGrid>
        <w:gridCol w:w="4530"/>
        <w:gridCol w:w="1895"/>
        <w:gridCol w:w="3220"/>
      </w:tblGrid>
      <w:tr w:rsidR="0068131E" w14:paraId="70FC595C" w14:textId="77777777" w:rsidTr="00851A40">
        <w:tc>
          <w:tcPr>
            <w:tcW w:w="4530" w:type="dxa"/>
            <w:tcBorders>
              <w:top w:val="single" w:sz="2" w:space="0" w:color="000000"/>
              <w:left w:val="single" w:sz="2" w:space="0" w:color="000000"/>
              <w:bottom w:val="single" w:sz="2" w:space="0" w:color="000000"/>
            </w:tcBorders>
            <w:tcMar>
              <w:top w:w="55" w:type="dxa"/>
              <w:left w:w="55" w:type="dxa"/>
              <w:bottom w:w="55" w:type="dxa"/>
              <w:right w:w="55" w:type="dxa"/>
            </w:tcMar>
          </w:tcPr>
          <w:p w14:paraId="094B0D83" w14:textId="77777777" w:rsidR="0068131E" w:rsidRDefault="0068131E" w:rsidP="00851A40">
            <w:pPr>
              <w:pStyle w:val="TableContents"/>
              <w:rPr>
                <w:rFonts w:hint="eastAsia"/>
              </w:rPr>
            </w:pPr>
            <w:r>
              <w:t>Tiltak</w:t>
            </w:r>
          </w:p>
        </w:tc>
        <w:tc>
          <w:tcPr>
            <w:tcW w:w="1895" w:type="dxa"/>
            <w:tcBorders>
              <w:top w:val="single" w:sz="2" w:space="0" w:color="000000"/>
              <w:left w:val="single" w:sz="2" w:space="0" w:color="000000"/>
              <w:bottom w:val="single" w:sz="2" w:space="0" w:color="000000"/>
            </w:tcBorders>
            <w:tcMar>
              <w:top w:w="55" w:type="dxa"/>
              <w:left w:w="55" w:type="dxa"/>
              <w:bottom w:w="55" w:type="dxa"/>
              <w:right w:w="55" w:type="dxa"/>
            </w:tcMar>
          </w:tcPr>
          <w:p w14:paraId="1F5219AF" w14:textId="77777777" w:rsidR="0068131E" w:rsidRDefault="0068131E" w:rsidP="00851A40">
            <w:pPr>
              <w:pStyle w:val="TableContents"/>
              <w:rPr>
                <w:rFonts w:hint="eastAsia"/>
              </w:rPr>
            </w:pPr>
            <w:r>
              <w:t>Ansvar</w:t>
            </w:r>
          </w:p>
        </w:tc>
        <w:tc>
          <w:tcPr>
            <w:tcW w:w="3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AFFFCE" w14:textId="77777777" w:rsidR="0068131E" w:rsidRDefault="0068131E" w:rsidP="00851A40">
            <w:pPr>
              <w:pStyle w:val="TableContents"/>
              <w:rPr>
                <w:rFonts w:hint="eastAsia"/>
              </w:rPr>
            </w:pPr>
            <w:r>
              <w:t>Gjennomført:</w:t>
            </w:r>
          </w:p>
          <w:p w14:paraId="19F54247" w14:textId="77777777" w:rsidR="0068131E" w:rsidRDefault="0068131E" w:rsidP="00851A40">
            <w:pPr>
              <w:pStyle w:val="TableContents"/>
              <w:rPr>
                <w:rFonts w:hint="eastAsia"/>
              </w:rPr>
            </w:pPr>
            <w:r>
              <w:t>Dato og signatur:</w:t>
            </w:r>
          </w:p>
        </w:tc>
      </w:tr>
      <w:tr w:rsidR="0068131E" w14:paraId="03A07766"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1BFD07C6" w14:textId="77777777" w:rsidR="0068131E" w:rsidRDefault="0068131E" w:rsidP="00851A40">
            <w:pPr>
              <w:pStyle w:val="TableContents"/>
              <w:rPr>
                <w:rFonts w:hint="eastAsia"/>
              </w:rPr>
            </w:pPr>
            <w:r>
              <w:t>1)</w:t>
            </w:r>
          </w:p>
          <w:p w14:paraId="551FF964" w14:textId="77777777" w:rsidR="0068131E" w:rsidRDefault="0068131E" w:rsidP="00851A40">
            <w:pPr>
              <w:pStyle w:val="TableContents"/>
              <w:rPr>
                <w:rFonts w:hint="eastAsia"/>
              </w:rPr>
            </w:pPr>
            <w:r>
              <w:t xml:space="preserve">Den som observerer mobbing informerer </w:t>
            </w:r>
            <w:proofErr w:type="spellStart"/>
            <w:proofErr w:type="gramStart"/>
            <w:r>
              <w:t>ped.leder</w:t>
            </w:r>
            <w:proofErr w:type="spellEnd"/>
            <w:proofErr w:type="gramEnd"/>
            <w:r>
              <w:t xml:space="preserve"> og styrer straks.</w:t>
            </w:r>
          </w:p>
          <w:p w14:paraId="46AF4F96" w14:textId="77777777" w:rsidR="0068131E" w:rsidRDefault="0068131E" w:rsidP="00851A40">
            <w:pPr>
              <w:pStyle w:val="TableContents"/>
              <w:rPr>
                <w:rFonts w:hint="eastAsia"/>
              </w:rPr>
            </w:pPr>
            <w:r>
              <w:t xml:space="preserve">Observasjon tas opp på nærmeste </w:t>
            </w:r>
            <w:proofErr w:type="spellStart"/>
            <w:proofErr w:type="gramStart"/>
            <w:r>
              <w:t>avd.møte</w:t>
            </w:r>
            <w:proofErr w:type="spellEnd"/>
            <w:proofErr w:type="gramEnd"/>
            <w:r>
              <w:t>.</w:t>
            </w:r>
          </w:p>
          <w:p w14:paraId="4E8D1AAA" w14:textId="77777777" w:rsidR="0068131E" w:rsidRDefault="0068131E" w:rsidP="00851A40">
            <w:pPr>
              <w:pStyle w:val="TableContents"/>
              <w:rPr>
                <w:rFonts w:hint="eastAsia"/>
              </w:rPr>
            </w:pPr>
            <w:r>
              <w:t>Beskriv så konkret som mulig hva som har skjedd. Hva har barna/barnet gjort? Hvordan har de voksne forholdt seg?</w:t>
            </w:r>
          </w:p>
          <w:p w14:paraId="1644B830" w14:textId="77777777" w:rsidR="0068131E" w:rsidRDefault="0068131E" w:rsidP="00851A40">
            <w:pPr>
              <w:pStyle w:val="TableContents"/>
              <w:rPr>
                <w:rFonts w:hint="eastAsia"/>
              </w:rPr>
            </w:pPr>
            <w:r>
              <w:t>Bli enig om tiltak videre.</w:t>
            </w:r>
          </w:p>
        </w:tc>
        <w:tc>
          <w:tcPr>
            <w:tcW w:w="1895" w:type="dxa"/>
            <w:tcBorders>
              <w:left w:val="single" w:sz="2" w:space="0" w:color="000000"/>
              <w:bottom w:val="single" w:sz="2" w:space="0" w:color="000000"/>
            </w:tcBorders>
            <w:tcMar>
              <w:top w:w="55" w:type="dxa"/>
              <w:left w:w="55" w:type="dxa"/>
              <w:bottom w:w="55" w:type="dxa"/>
              <w:right w:w="55" w:type="dxa"/>
            </w:tcMar>
          </w:tcPr>
          <w:p w14:paraId="655AC767" w14:textId="77777777" w:rsidR="0068131E" w:rsidRDefault="0068131E" w:rsidP="00851A40">
            <w:pPr>
              <w:pStyle w:val="TableContents"/>
              <w:rPr>
                <w:rFonts w:hint="eastAsia"/>
              </w:rPr>
            </w:pPr>
            <w:r>
              <w:t>Den som observerer mobbing</w:t>
            </w:r>
          </w:p>
          <w:p w14:paraId="66A09C92" w14:textId="77777777" w:rsidR="0068131E" w:rsidRDefault="0068131E" w:rsidP="00851A40">
            <w:pPr>
              <w:pStyle w:val="TableContents"/>
              <w:rPr>
                <w:rFonts w:hint="eastAsia"/>
              </w:rPr>
            </w:pPr>
          </w:p>
          <w:p w14:paraId="3AA38B4B" w14:textId="77777777" w:rsidR="0068131E" w:rsidRDefault="0068131E" w:rsidP="00851A40">
            <w:pPr>
              <w:pStyle w:val="TableContents"/>
              <w:rPr>
                <w:rFonts w:hint="eastAsia"/>
              </w:rPr>
            </w:pPr>
            <w:r>
              <w:t>Alle</w:t>
            </w:r>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23988F" w14:textId="77777777" w:rsidR="0068131E" w:rsidRDefault="0068131E" w:rsidP="00851A40">
            <w:pPr>
              <w:pStyle w:val="TableContents"/>
              <w:rPr>
                <w:rFonts w:hint="eastAsia"/>
              </w:rPr>
            </w:pPr>
          </w:p>
        </w:tc>
      </w:tr>
      <w:tr w:rsidR="0068131E" w14:paraId="0F59557F"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3E11488A" w14:textId="77777777" w:rsidR="0068131E" w:rsidRDefault="0068131E" w:rsidP="00851A40">
            <w:pPr>
              <w:pStyle w:val="TableContents"/>
              <w:rPr>
                <w:rFonts w:hint="eastAsia"/>
              </w:rPr>
            </w:pPr>
            <w:r>
              <w:t>2)</w:t>
            </w:r>
          </w:p>
          <w:p w14:paraId="3818B0B9" w14:textId="5DAA024F" w:rsidR="0068131E" w:rsidRDefault="0068131E" w:rsidP="00851A40">
            <w:pPr>
              <w:pStyle w:val="TableContents"/>
              <w:rPr>
                <w:rFonts w:hint="eastAsia"/>
              </w:rPr>
            </w:pPr>
            <w:r>
              <w:t>Snakk med barna om det som har skjedd. Be barna komme med et forslag til hva vi kan gjøre videre. Sammenfatt barnas forslag med det personalet har kommet fram til.</w:t>
            </w:r>
          </w:p>
        </w:tc>
        <w:tc>
          <w:tcPr>
            <w:tcW w:w="1895" w:type="dxa"/>
            <w:tcBorders>
              <w:left w:val="single" w:sz="2" w:space="0" w:color="000000"/>
              <w:bottom w:val="single" w:sz="2" w:space="0" w:color="000000"/>
            </w:tcBorders>
            <w:tcMar>
              <w:top w:w="55" w:type="dxa"/>
              <w:left w:w="55" w:type="dxa"/>
              <w:bottom w:w="55" w:type="dxa"/>
              <w:right w:w="55" w:type="dxa"/>
            </w:tcMar>
          </w:tcPr>
          <w:p w14:paraId="264073D6" w14:textId="77777777" w:rsidR="0068131E" w:rsidRDefault="0068131E" w:rsidP="00851A40">
            <w:pPr>
              <w:pStyle w:val="TableContents"/>
              <w:rPr>
                <w:rFonts w:hint="eastAsia"/>
              </w:rPr>
            </w:pPr>
            <w:r>
              <w:t>Den ansatte som står barna nærmest</w:t>
            </w:r>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A8AF4A" w14:textId="77777777" w:rsidR="0068131E" w:rsidRDefault="0068131E" w:rsidP="00851A40">
            <w:pPr>
              <w:pStyle w:val="TableContents"/>
              <w:rPr>
                <w:rFonts w:hint="eastAsia"/>
              </w:rPr>
            </w:pPr>
          </w:p>
        </w:tc>
      </w:tr>
      <w:tr w:rsidR="0068131E" w14:paraId="523D8200"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713191AC" w14:textId="77777777" w:rsidR="0068131E" w:rsidRDefault="0068131E" w:rsidP="00851A40">
            <w:pPr>
              <w:pStyle w:val="TableContents"/>
              <w:rPr>
                <w:rFonts w:hint="eastAsia"/>
              </w:rPr>
            </w:pPr>
            <w:r>
              <w:t>3)</w:t>
            </w:r>
          </w:p>
          <w:p w14:paraId="15AE5797" w14:textId="77777777" w:rsidR="0068131E" w:rsidRDefault="0068131E" w:rsidP="00851A40">
            <w:pPr>
              <w:pStyle w:val="TableContents"/>
              <w:rPr>
                <w:rFonts w:hint="eastAsia"/>
              </w:rPr>
            </w:pPr>
            <w:r>
              <w:t>Foreldrene til den/de som mobber og den den/de som blir mobbet blir informert og tatt med på råd.</w:t>
            </w:r>
          </w:p>
        </w:tc>
        <w:tc>
          <w:tcPr>
            <w:tcW w:w="1895" w:type="dxa"/>
            <w:tcBorders>
              <w:left w:val="single" w:sz="2" w:space="0" w:color="000000"/>
              <w:bottom w:val="single" w:sz="2" w:space="0" w:color="000000"/>
            </w:tcBorders>
            <w:tcMar>
              <w:top w:w="55" w:type="dxa"/>
              <w:left w:w="55" w:type="dxa"/>
              <w:bottom w:w="55" w:type="dxa"/>
              <w:right w:w="55" w:type="dxa"/>
            </w:tcMar>
          </w:tcPr>
          <w:p w14:paraId="5C63091B" w14:textId="77777777" w:rsidR="0068131E" w:rsidRDefault="0068131E" w:rsidP="00851A40">
            <w:pPr>
              <w:pStyle w:val="TableContents"/>
              <w:rPr>
                <w:rFonts w:hint="eastAsia"/>
              </w:rPr>
            </w:pPr>
            <w:proofErr w:type="spellStart"/>
            <w:r>
              <w:t>Ped.leder</w:t>
            </w:r>
            <w:proofErr w:type="spellEnd"/>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613510" w14:textId="77777777" w:rsidR="0068131E" w:rsidRDefault="0068131E" w:rsidP="00851A40">
            <w:pPr>
              <w:pStyle w:val="TableContents"/>
              <w:rPr>
                <w:rFonts w:hint="eastAsia"/>
              </w:rPr>
            </w:pPr>
          </w:p>
        </w:tc>
      </w:tr>
      <w:tr w:rsidR="0068131E" w14:paraId="3E94CB56"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1CB11604" w14:textId="77777777" w:rsidR="0068131E" w:rsidRDefault="0068131E" w:rsidP="00851A40">
            <w:pPr>
              <w:pStyle w:val="TableContents"/>
              <w:rPr>
                <w:rFonts w:hint="eastAsia"/>
              </w:rPr>
            </w:pPr>
            <w:r>
              <w:t>4)</w:t>
            </w:r>
          </w:p>
          <w:p w14:paraId="50A64D07" w14:textId="77777777" w:rsidR="0068131E" w:rsidRDefault="0068131E" w:rsidP="00851A40">
            <w:pPr>
              <w:pStyle w:val="TableContents"/>
              <w:rPr>
                <w:rFonts w:hint="eastAsia"/>
              </w:rPr>
            </w:pPr>
            <w:r>
              <w:t>Evaluering av hvordan det går etter 1-2 uker. Nye samtaler med barna ved behov.</w:t>
            </w:r>
          </w:p>
        </w:tc>
        <w:tc>
          <w:tcPr>
            <w:tcW w:w="1895" w:type="dxa"/>
            <w:tcBorders>
              <w:left w:val="single" w:sz="2" w:space="0" w:color="000000"/>
              <w:bottom w:val="single" w:sz="2" w:space="0" w:color="000000"/>
            </w:tcBorders>
            <w:tcMar>
              <w:top w:w="55" w:type="dxa"/>
              <w:left w:w="55" w:type="dxa"/>
              <w:bottom w:w="55" w:type="dxa"/>
              <w:right w:w="55" w:type="dxa"/>
            </w:tcMar>
          </w:tcPr>
          <w:p w14:paraId="16E5DA84" w14:textId="77777777" w:rsidR="0068131E" w:rsidRDefault="0068131E" w:rsidP="00851A40">
            <w:pPr>
              <w:pStyle w:val="TableContents"/>
              <w:rPr>
                <w:rFonts w:hint="eastAsia"/>
              </w:rPr>
            </w:pPr>
            <w:proofErr w:type="spellStart"/>
            <w:r>
              <w:t>Ped.leder</w:t>
            </w:r>
            <w:proofErr w:type="spellEnd"/>
          </w:p>
          <w:p w14:paraId="0AFCACAF" w14:textId="77777777" w:rsidR="0068131E" w:rsidRDefault="0068131E" w:rsidP="00851A40">
            <w:pPr>
              <w:pStyle w:val="TableContents"/>
              <w:rPr>
                <w:rFonts w:hint="eastAsia"/>
              </w:rPr>
            </w:pPr>
            <w:r>
              <w:t>sammen med øvrig personale</w:t>
            </w:r>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7967EE" w14:textId="77777777" w:rsidR="0068131E" w:rsidRDefault="0068131E" w:rsidP="00851A40">
            <w:pPr>
              <w:pStyle w:val="TableContents"/>
              <w:rPr>
                <w:rFonts w:hint="eastAsia"/>
              </w:rPr>
            </w:pPr>
          </w:p>
        </w:tc>
      </w:tr>
      <w:tr w:rsidR="0068131E" w14:paraId="3631FCE8"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6D496CB8" w14:textId="77777777" w:rsidR="0068131E" w:rsidRDefault="0068131E" w:rsidP="00851A40">
            <w:pPr>
              <w:pStyle w:val="TableContents"/>
              <w:rPr>
                <w:rFonts w:hint="eastAsia"/>
              </w:rPr>
            </w:pPr>
            <w:r>
              <w:t>5)</w:t>
            </w:r>
          </w:p>
          <w:p w14:paraId="34DCBDD0" w14:textId="77777777" w:rsidR="0068131E" w:rsidRDefault="0068131E" w:rsidP="00851A40">
            <w:pPr>
              <w:pStyle w:val="TableContents"/>
              <w:rPr>
                <w:rFonts w:hint="eastAsia"/>
              </w:rPr>
            </w:pPr>
            <w:r>
              <w:t xml:space="preserve">Evaluering på </w:t>
            </w:r>
            <w:proofErr w:type="spellStart"/>
            <w:proofErr w:type="gramStart"/>
            <w:r>
              <w:t>avd.møte</w:t>
            </w:r>
            <w:proofErr w:type="spellEnd"/>
            <w:proofErr w:type="gramEnd"/>
            <w:r>
              <w:t xml:space="preserve"> etter 1-2 uker.</w:t>
            </w:r>
          </w:p>
          <w:p w14:paraId="136AAEDB" w14:textId="77777777" w:rsidR="0068131E" w:rsidRDefault="0068131E" w:rsidP="00851A40">
            <w:pPr>
              <w:pStyle w:val="TableContents"/>
              <w:rPr>
                <w:rFonts w:hint="eastAsia"/>
              </w:rPr>
            </w:pPr>
            <w:proofErr w:type="spellStart"/>
            <w:r>
              <w:t>Evt</w:t>
            </w:r>
            <w:proofErr w:type="spellEnd"/>
            <w:r>
              <w:t xml:space="preserve"> tiltak videre</w:t>
            </w:r>
          </w:p>
        </w:tc>
        <w:tc>
          <w:tcPr>
            <w:tcW w:w="1895" w:type="dxa"/>
            <w:tcBorders>
              <w:left w:val="single" w:sz="2" w:space="0" w:color="000000"/>
              <w:bottom w:val="single" w:sz="2" w:space="0" w:color="000000"/>
            </w:tcBorders>
            <w:tcMar>
              <w:top w:w="55" w:type="dxa"/>
              <w:left w:w="55" w:type="dxa"/>
              <w:bottom w:w="55" w:type="dxa"/>
              <w:right w:w="55" w:type="dxa"/>
            </w:tcMar>
          </w:tcPr>
          <w:p w14:paraId="7EC2B64F" w14:textId="77777777" w:rsidR="0068131E" w:rsidRDefault="0068131E" w:rsidP="00851A40">
            <w:pPr>
              <w:pStyle w:val="TableContents"/>
              <w:rPr>
                <w:rFonts w:hint="eastAsia"/>
              </w:rPr>
            </w:pPr>
            <w:proofErr w:type="spellStart"/>
            <w:r>
              <w:t>Ped.leder</w:t>
            </w:r>
            <w:proofErr w:type="spellEnd"/>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D90218" w14:textId="77777777" w:rsidR="0068131E" w:rsidRDefault="0068131E" w:rsidP="00851A40">
            <w:pPr>
              <w:pStyle w:val="TableContents"/>
              <w:rPr>
                <w:rFonts w:hint="eastAsia"/>
              </w:rPr>
            </w:pPr>
          </w:p>
        </w:tc>
      </w:tr>
      <w:tr w:rsidR="0068131E" w14:paraId="1CAC0C5D"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36C00DE0" w14:textId="77777777" w:rsidR="0068131E" w:rsidRDefault="0068131E" w:rsidP="00851A40">
            <w:pPr>
              <w:pStyle w:val="TableContents"/>
              <w:rPr>
                <w:rFonts w:hint="eastAsia"/>
              </w:rPr>
            </w:pPr>
            <w:r>
              <w:t>6)</w:t>
            </w:r>
          </w:p>
          <w:p w14:paraId="00E109B2" w14:textId="77777777" w:rsidR="0068131E" w:rsidRDefault="0068131E" w:rsidP="00851A40">
            <w:pPr>
              <w:pStyle w:val="TableContents"/>
              <w:rPr>
                <w:rFonts w:hint="eastAsia"/>
              </w:rPr>
            </w:pPr>
            <w:r>
              <w:t>Ny informasjon/nye samtaler med foreldre ved behov</w:t>
            </w:r>
          </w:p>
        </w:tc>
        <w:tc>
          <w:tcPr>
            <w:tcW w:w="1895" w:type="dxa"/>
            <w:tcBorders>
              <w:left w:val="single" w:sz="2" w:space="0" w:color="000000"/>
              <w:bottom w:val="single" w:sz="2" w:space="0" w:color="000000"/>
            </w:tcBorders>
            <w:tcMar>
              <w:top w:w="55" w:type="dxa"/>
              <w:left w:w="55" w:type="dxa"/>
              <w:bottom w:w="55" w:type="dxa"/>
              <w:right w:w="55" w:type="dxa"/>
            </w:tcMar>
          </w:tcPr>
          <w:p w14:paraId="543D916F" w14:textId="77777777" w:rsidR="0068131E" w:rsidRDefault="0068131E" w:rsidP="00851A40">
            <w:pPr>
              <w:pStyle w:val="TableContents"/>
              <w:rPr>
                <w:rFonts w:hint="eastAsia"/>
              </w:rPr>
            </w:pPr>
            <w:proofErr w:type="spellStart"/>
            <w:r>
              <w:t>Ped.leder</w:t>
            </w:r>
            <w:proofErr w:type="spellEnd"/>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0129C3" w14:textId="77777777" w:rsidR="0068131E" w:rsidRDefault="0068131E" w:rsidP="00851A40">
            <w:pPr>
              <w:pStyle w:val="TableContents"/>
              <w:rPr>
                <w:rFonts w:hint="eastAsia"/>
              </w:rPr>
            </w:pPr>
          </w:p>
        </w:tc>
      </w:tr>
      <w:tr w:rsidR="0068131E" w14:paraId="46F82B45"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0F62FC31" w14:textId="77777777" w:rsidR="0068131E" w:rsidRDefault="0068131E" w:rsidP="00851A40">
            <w:pPr>
              <w:pStyle w:val="TableContents"/>
              <w:rPr>
                <w:rFonts w:hint="eastAsia"/>
              </w:rPr>
            </w:pPr>
            <w:r>
              <w:t>7)</w:t>
            </w:r>
          </w:p>
          <w:p w14:paraId="6371A450" w14:textId="77777777" w:rsidR="0068131E" w:rsidRDefault="0068131E" w:rsidP="00851A40">
            <w:pPr>
              <w:pStyle w:val="TableContents"/>
              <w:rPr>
                <w:rFonts w:hint="eastAsia"/>
              </w:rPr>
            </w:pPr>
            <w:r>
              <w:t>Evaluering bør skje kontinuerlig – inntil saken er løst.</w:t>
            </w:r>
          </w:p>
        </w:tc>
        <w:tc>
          <w:tcPr>
            <w:tcW w:w="1895" w:type="dxa"/>
            <w:tcBorders>
              <w:left w:val="single" w:sz="2" w:space="0" w:color="000000"/>
              <w:bottom w:val="single" w:sz="2" w:space="0" w:color="000000"/>
            </w:tcBorders>
            <w:tcMar>
              <w:top w:w="55" w:type="dxa"/>
              <w:left w:w="55" w:type="dxa"/>
              <w:bottom w:w="55" w:type="dxa"/>
              <w:right w:w="55" w:type="dxa"/>
            </w:tcMar>
          </w:tcPr>
          <w:p w14:paraId="19B979F7" w14:textId="77777777" w:rsidR="0068131E" w:rsidRDefault="0068131E" w:rsidP="00851A40">
            <w:pPr>
              <w:pStyle w:val="TableContents"/>
              <w:rPr>
                <w:rFonts w:hint="eastAsia"/>
              </w:rPr>
            </w:pPr>
            <w:proofErr w:type="spellStart"/>
            <w:r>
              <w:t>Ped.leder</w:t>
            </w:r>
            <w:proofErr w:type="spellEnd"/>
            <w:r>
              <w:t xml:space="preserve"> sammen med øvrig personale</w:t>
            </w:r>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88B798" w14:textId="77777777" w:rsidR="0068131E" w:rsidRDefault="0068131E" w:rsidP="00851A40">
            <w:pPr>
              <w:pStyle w:val="TableContents"/>
              <w:rPr>
                <w:rFonts w:hint="eastAsia"/>
              </w:rPr>
            </w:pPr>
          </w:p>
        </w:tc>
      </w:tr>
      <w:tr w:rsidR="0068131E" w14:paraId="1DB0A842" w14:textId="77777777" w:rsidTr="00851A40">
        <w:tc>
          <w:tcPr>
            <w:tcW w:w="4530" w:type="dxa"/>
            <w:tcBorders>
              <w:left w:val="single" w:sz="2" w:space="0" w:color="000000"/>
              <w:bottom w:val="single" w:sz="2" w:space="0" w:color="000000"/>
            </w:tcBorders>
            <w:tcMar>
              <w:top w:w="55" w:type="dxa"/>
              <w:left w:w="55" w:type="dxa"/>
              <w:bottom w:w="55" w:type="dxa"/>
              <w:right w:w="55" w:type="dxa"/>
            </w:tcMar>
          </w:tcPr>
          <w:p w14:paraId="39A0C305" w14:textId="77777777" w:rsidR="0068131E" w:rsidRDefault="0068131E" w:rsidP="00851A40">
            <w:pPr>
              <w:pStyle w:val="TableContents"/>
              <w:rPr>
                <w:rFonts w:hint="eastAsia"/>
              </w:rPr>
            </w:pPr>
          </w:p>
        </w:tc>
        <w:tc>
          <w:tcPr>
            <w:tcW w:w="1895" w:type="dxa"/>
            <w:tcBorders>
              <w:left w:val="single" w:sz="2" w:space="0" w:color="000000"/>
              <w:bottom w:val="single" w:sz="2" w:space="0" w:color="000000"/>
            </w:tcBorders>
            <w:tcMar>
              <w:top w:w="55" w:type="dxa"/>
              <w:left w:w="55" w:type="dxa"/>
              <w:bottom w:w="55" w:type="dxa"/>
              <w:right w:w="55" w:type="dxa"/>
            </w:tcMar>
          </w:tcPr>
          <w:p w14:paraId="67665F32" w14:textId="77777777" w:rsidR="0068131E" w:rsidRDefault="0068131E" w:rsidP="00851A40">
            <w:pPr>
              <w:pStyle w:val="TableContents"/>
              <w:rPr>
                <w:rFonts w:hint="eastAsia"/>
              </w:rPr>
            </w:pPr>
          </w:p>
        </w:tc>
        <w:tc>
          <w:tcPr>
            <w:tcW w:w="32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5EECD6" w14:textId="77777777" w:rsidR="0068131E" w:rsidRDefault="0068131E" w:rsidP="00851A40">
            <w:pPr>
              <w:pStyle w:val="TableContents"/>
              <w:rPr>
                <w:rFonts w:hint="eastAsia"/>
              </w:rPr>
            </w:pPr>
          </w:p>
        </w:tc>
      </w:tr>
    </w:tbl>
    <w:p w14:paraId="1D33AFA4" w14:textId="77777777" w:rsidR="0068131E" w:rsidRDefault="0068131E" w:rsidP="0068131E">
      <w:pPr>
        <w:pStyle w:val="Standard"/>
        <w:rPr>
          <w:rFonts w:hint="eastAsia"/>
        </w:rPr>
      </w:pPr>
    </w:p>
    <w:p w14:paraId="62E5DAE0" w14:textId="77777777" w:rsidR="0068131E" w:rsidRDefault="0068131E" w:rsidP="0068131E">
      <w:pPr>
        <w:pStyle w:val="Standard"/>
        <w:rPr>
          <w:rFonts w:hint="eastAsia"/>
        </w:rPr>
      </w:pPr>
    </w:p>
    <w:p w14:paraId="270ABB56" w14:textId="77777777" w:rsidR="0068131E" w:rsidRDefault="0068131E" w:rsidP="0068131E">
      <w:pPr>
        <w:pStyle w:val="Standard"/>
        <w:rPr>
          <w:rFonts w:hint="eastAsia"/>
        </w:rPr>
      </w:pPr>
    </w:p>
    <w:p w14:paraId="61C1A4A9" w14:textId="77777777" w:rsidR="0068131E" w:rsidRDefault="0068131E" w:rsidP="0068131E">
      <w:pPr>
        <w:pStyle w:val="Standard"/>
        <w:rPr>
          <w:rFonts w:hint="eastAsia"/>
        </w:rPr>
      </w:pPr>
    </w:p>
    <w:p w14:paraId="5CD6E01A" w14:textId="77777777" w:rsidR="0068131E" w:rsidRDefault="0068131E" w:rsidP="0068131E">
      <w:pPr>
        <w:pStyle w:val="Standard"/>
        <w:rPr>
          <w:rFonts w:hint="eastAsia"/>
        </w:rPr>
      </w:pPr>
    </w:p>
    <w:p w14:paraId="3A603730" w14:textId="77777777" w:rsidR="0068131E" w:rsidRDefault="0068131E" w:rsidP="0068131E">
      <w:pPr>
        <w:pStyle w:val="Standard"/>
        <w:rPr>
          <w:rFonts w:hint="eastAsia"/>
        </w:rPr>
      </w:pPr>
    </w:p>
    <w:p w14:paraId="1831FBF0" w14:textId="77777777" w:rsidR="0068131E" w:rsidRDefault="0068131E" w:rsidP="0068131E">
      <w:pPr>
        <w:pStyle w:val="Standard"/>
        <w:rPr>
          <w:rFonts w:hint="eastAsia"/>
        </w:rPr>
      </w:pPr>
    </w:p>
    <w:p w14:paraId="509AF550" w14:textId="77777777" w:rsidR="0068131E" w:rsidRDefault="0068131E" w:rsidP="0068131E">
      <w:pPr>
        <w:pStyle w:val="Standard"/>
        <w:rPr>
          <w:rFonts w:hint="eastAsia"/>
        </w:rPr>
      </w:pPr>
    </w:p>
    <w:p w14:paraId="63C1D0B5" w14:textId="77777777" w:rsidR="0068131E" w:rsidRDefault="0068131E" w:rsidP="0068131E">
      <w:pPr>
        <w:pStyle w:val="Standard"/>
        <w:rPr>
          <w:rFonts w:hint="eastAsia"/>
        </w:rPr>
      </w:pPr>
    </w:p>
    <w:p w14:paraId="1D709702" w14:textId="77777777" w:rsidR="0068131E" w:rsidRDefault="0068131E" w:rsidP="0068131E">
      <w:pPr>
        <w:pStyle w:val="Standard"/>
        <w:rPr>
          <w:rFonts w:hint="eastAsia"/>
        </w:rPr>
      </w:pPr>
    </w:p>
    <w:p w14:paraId="035DE6BF" w14:textId="77777777" w:rsidR="0068131E" w:rsidRDefault="0068131E" w:rsidP="0068131E">
      <w:pPr>
        <w:pStyle w:val="Standard"/>
        <w:rPr>
          <w:rFonts w:hint="eastAsia"/>
        </w:rPr>
      </w:pPr>
    </w:p>
    <w:p w14:paraId="4469D7A5" w14:textId="77777777" w:rsidR="0068131E" w:rsidRDefault="0068131E" w:rsidP="0068131E">
      <w:pPr>
        <w:pStyle w:val="Standard"/>
        <w:rPr>
          <w:rFonts w:hint="eastAsia"/>
        </w:rPr>
      </w:pPr>
    </w:p>
    <w:p w14:paraId="2B82BFDE" w14:textId="77777777" w:rsidR="0068131E" w:rsidRDefault="0068131E" w:rsidP="0068131E">
      <w:pPr>
        <w:pStyle w:val="Standard"/>
        <w:rPr>
          <w:rFonts w:hint="eastAsia"/>
        </w:rPr>
      </w:pPr>
    </w:p>
    <w:p w14:paraId="6823A429" w14:textId="77777777" w:rsidR="0068131E" w:rsidRDefault="0068131E" w:rsidP="0068131E">
      <w:pPr>
        <w:pStyle w:val="Standard"/>
        <w:rPr>
          <w:rFonts w:hint="eastAsia"/>
        </w:rPr>
      </w:pPr>
      <w:r>
        <w:rPr>
          <w:b/>
          <w:bCs/>
        </w:rPr>
        <w:t xml:space="preserve">REFERAT FRA MØTE </w:t>
      </w:r>
      <w:proofErr w:type="gramStart"/>
      <w:r>
        <w:rPr>
          <w:b/>
          <w:bCs/>
        </w:rPr>
        <w:t>VEDRØRENDE</w:t>
      </w:r>
      <w:proofErr w:type="gramEnd"/>
      <w:r>
        <w:rPr>
          <w:b/>
          <w:bCs/>
        </w:rPr>
        <w:t xml:space="preserve"> MOBBING I BARNEHAGEN</w:t>
      </w:r>
    </w:p>
    <w:p w14:paraId="3A5DA94A" w14:textId="77777777" w:rsidR="0068131E" w:rsidRDefault="0068131E" w:rsidP="0068131E">
      <w:pPr>
        <w:pStyle w:val="Standard"/>
        <w:rPr>
          <w:rFonts w:hint="eastAsia"/>
        </w:rPr>
      </w:pPr>
    </w:p>
    <w:p w14:paraId="3634410B" w14:textId="451C5D69" w:rsidR="0068131E" w:rsidRDefault="0068131E" w:rsidP="0068131E">
      <w:pPr>
        <w:pStyle w:val="Standard"/>
        <w:rPr>
          <w:rFonts w:hint="eastAsia"/>
        </w:rPr>
      </w:pPr>
      <w:r>
        <w:t>Skjemaet skal ligge i barnets mappe</w:t>
      </w:r>
      <w:r w:rsidR="004D2F7A">
        <w:t>.</w:t>
      </w:r>
    </w:p>
    <w:p w14:paraId="0DB00F94" w14:textId="77777777" w:rsidR="0068131E" w:rsidRDefault="0068131E" w:rsidP="0068131E">
      <w:pPr>
        <w:pStyle w:val="Standard"/>
        <w:rPr>
          <w:rFonts w:hint="eastAsia"/>
        </w:rPr>
      </w:pPr>
    </w:p>
    <w:p w14:paraId="3652464E" w14:textId="77777777" w:rsidR="0068131E" w:rsidRDefault="0068131E" w:rsidP="0068131E">
      <w:pPr>
        <w:pStyle w:val="Standard"/>
        <w:rPr>
          <w:rFonts w:hint="eastAsia"/>
        </w:rPr>
      </w:pPr>
      <w:r>
        <w:t>Møte dato: ___________</w:t>
      </w:r>
      <w:r>
        <w:tab/>
        <w:t>År: __________</w:t>
      </w:r>
    </w:p>
    <w:p w14:paraId="0D5FF841" w14:textId="77777777" w:rsidR="0068131E" w:rsidRDefault="0068131E" w:rsidP="0068131E">
      <w:pPr>
        <w:pStyle w:val="Standard"/>
        <w:rPr>
          <w:rFonts w:hint="eastAsia"/>
        </w:rPr>
      </w:pPr>
    </w:p>
    <w:p w14:paraId="35C387E4" w14:textId="77777777" w:rsidR="0068131E" w:rsidRDefault="0068131E" w:rsidP="0068131E">
      <w:pPr>
        <w:pStyle w:val="Standard"/>
        <w:rPr>
          <w:rFonts w:hint="eastAsia"/>
        </w:rPr>
      </w:pPr>
      <w:r>
        <w:t xml:space="preserve">Tilstede på </w:t>
      </w:r>
      <w:proofErr w:type="gramStart"/>
      <w:r>
        <w:t>møte:_</w:t>
      </w:r>
      <w:proofErr w:type="gramEnd"/>
      <w:r>
        <w:t>_________________________________________________________________</w:t>
      </w:r>
    </w:p>
    <w:p w14:paraId="29410B19" w14:textId="77777777" w:rsidR="0068131E" w:rsidRDefault="0068131E" w:rsidP="0068131E">
      <w:pPr>
        <w:pStyle w:val="Standard"/>
        <w:rPr>
          <w:rFonts w:hint="eastAsia"/>
        </w:rPr>
      </w:pPr>
    </w:p>
    <w:p w14:paraId="3F538CAF" w14:textId="77777777" w:rsidR="0068131E" w:rsidRDefault="0068131E" w:rsidP="0068131E">
      <w:pPr>
        <w:pStyle w:val="Standard"/>
        <w:rPr>
          <w:rFonts w:hint="eastAsia"/>
        </w:rPr>
      </w:pPr>
    </w:p>
    <w:tbl>
      <w:tblPr>
        <w:tblW w:w="9645" w:type="dxa"/>
        <w:tblLayout w:type="fixed"/>
        <w:tblCellMar>
          <w:left w:w="10" w:type="dxa"/>
          <w:right w:w="10" w:type="dxa"/>
        </w:tblCellMar>
        <w:tblLook w:val="0000" w:firstRow="0" w:lastRow="0" w:firstColumn="0" w:lastColumn="0" w:noHBand="0" w:noVBand="0"/>
      </w:tblPr>
      <w:tblGrid>
        <w:gridCol w:w="3630"/>
        <w:gridCol w:w="3630"/>
        <w:gridCol w:w="2385"/>
      </w:tblGrid>
      <w:tr w:rsidR="0068131E" w14:paraId="26F53006" w14:textId="77777777" w:rsidTr="00851A40">
        <w:tc>
          <w:tcPr>
            <w:tcW w:w="3630" w:type="dxa"/>
            <w:tcBorders>
              <w:top w:val="single" w:sz="2" w:space="0" w:color="000000"/>
              <w:left w:val="single" w:sz="2" w:space="0" w:color="000000"/>
              <w:bottom w:val="single" w:sz="2" w:space="0" w:color="000000"/>
            </w:tcBorders>
            <w:tcMar>
              <w:top w:w="55" w:type="dxa"/>
              <w:left w:w="55" w:type="dxa"/>
              <w:bottom w:w="55" w:type="dxa"/>
              <w:right w:w="55" w:type="dxa"/>
            </w:tcMar>
          </w:tcPr>
          <w:p w14:paraId="0348DDCF" w14:textId="77777777" w:rsidR="0068131E" w:rsidRDefault="0068131E" w:rsidP="00851A40">
            <w:pPr>
              <w:pStyle w:val="TableContents"/>
              <w:rPr>
                <w:rFonts w:hint="eastAsia"/>
              </w:rPr>
            </w:pPr>
            <w:proofErr w:type="gramStart"/>
            <w:r>
              <w:t>Hva gjelder</w:t>
            </w:r>
            <w:proofErr w:type="gramEnd"/>
            <w:r>
              <w:t xml:space="preserve"> saken?</w:t>
            </w:r>
          </w:p>
        </w:tc>
        <w:tc>
          <w:tcPr>
            <w:tcW w:w="3630" w:type="dxa"/>
            <w:tcBorders>
              <w:top w:val="single" w:sz="2" w:space="0" w:color="000000"/>
              <w:left w:val="single" w:sz="2" w:space="0" w:color="000000"/>
              <w:bottom w:val="single" w:sz="2" w:space="0" w:color="000000"/>
            </w:tcBorders>
            <w:tcMar>
              <w:top w:w="55" w:type="dxa"/>
              <w:left w:w="55" w:type="dxa"/>
              <w:bottom w:w="55" w:type="dxa"/>
              <w:right w:w="55" w:type="dxa"/>
            </w:tcMar>
          </w:tcPr>
          <w:p w14:paraId="1D720593" w14:textId="77777777" w:rsidR="0068131E" w:rsidRDefault="0068131E" w:rsidP="00851A40">
            <w:pPr>
              <w:pStyle w:val="TableContents"/>
              <w:rPr>
                <w:rFonts w:hint="eastAsia"/>
              </w:rPr>
            </w:pPr>
            <w:r>
              <w:t>Tiltak videre:</w:t>
            </w:r>
          </w:p>
        </w:tc>
        <w:tc>
          <w:tcPr>
            <w:tcW w:w="23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A4C94CC" w14:textId="77777777" w:rsidR="0068131E" w:rsidRDefault="0068131E" w:rsidP="00851A40">
            <w:pPr>
              <w:pStyle w:val="TableContents"/>
              <w:rPr>
                <w:rFonts w:hint="eastAsia"/>
              </w:rPr>
            </w:pPr>
            <w:r>
              <w:t>Ansvar:</w:t>
            </w:r>
          </w:p>
        </w:tc>
      </w:tr>
      <w:tr w:rsidR="0068131E" w14:paraId="5826BBC5" w14:textId="77777777" w:rsidTr="00851A40">
        <w:tc>
          <w:tcPr>
            <w:tcW w:w="3630" w:type="dxa"/>
            <w:tcBorders>
              <w:left w:val="single" w:sz="2" w:space="0" w:color="000000"/>
              <w:bottom w:val="single" w:sz="2" w:space="0" w:color="000000"/>
            </w:tcBorders>
            <w:tcMar>
              <w:top w:w="55" w:type="dxa"/>
              <w:left w:w="55" w:type="dxa"/>
              <w:bottom w:w="55" w:type="dxa"/>
              <w:right w:w="55" w:type="dxa"/>
            </w:tcMar>
          </w:tcPr>
          <w:p w14:paraId="27402ED2" w14:textId="77777777" w:rsidR="0068131E" w:rsidRDefault="0068131E" w:rsidP="00851A40">
            <w:pPr>
              <w:pStyle w:val="TableContents"/>
              <w:rPr>
                <w:rFonts w:hint="eastAsia"/>
              </w:rPr>
            </w:pPr>
          </w:p>
          <w:p w14:paraId="6451038E" w14:textId="77777777" w:rsidR="0068131E" w:rsidRDefault="0068131E" w:rsidP="00851A40">
            <w:pPr>
              <w:pStyle w:val="TableContents"/>
              <w:rPr>
                <w:rFonts w:hint="eastAsia"/>
              </w:rPr>
            </w:pPr>
          </w:p>
          <w:p w14:paraId="1302538D" w14:textId="77777777" w:rsidR="0068131E" w:rsidRDefault="0068131E" w:rsidP="00851A40">
            <w:pPr>
              <w:pStyle w:val="TableContents"/>
              <w:rPr>
                <w:rFonts w:hint="eastAsia"/>
              </w:rPr>
            </w:pPr>
          </w:p>
          <w:p w14:paraId="5B4C1074" w14:textId="77777777" w:rsidR="0068131E" w:rsidRDefault="0068131E" w:rsidP="00851A40">
            <w:pPr>
              <w:pStyle w:val="TableContents"/>
              <w:rPr>
                <w:rFonts w:hint="eastAsia"/>
              </w:rPr>
            </w:pPr>
          </w:p>
          <w:p w14:paraId="10200FE1" w14:textId="77777777" w:rsidR="0068131E" w:rsidRDefault="0068131E" w:rsidP="00851A40">
            <w:pPr>
              <w:pStyle w:val="TableContents"/>
              <w:rPr>
                <w:rFonts w:hint="eastAsia"/>
              </w:rPr>
            </w:pPr>
          </w:p>
          <w:p w14:paraId="390DE722" w14:textId="77777777" w:rsidR="0068131E" w:rsidRDefault="0068131E" w:rsidP="00851A40">
            <w:pPr>
              <w:pStyle w:val="TableContents"/>
              <w:rPr>
                <w:rFonts w:hint="eastAsia"/>
              </w:rPr>
            </w:pPr>
          </w:p>
          <w:p w14:paraId="6568C643" w14:textId="77777777" w:rsidR="0068131E" w:rsidRDefault="0068131E" w:rsidP="00851A40">
            <w:pPr>
              <w:pStyle w:val="TableContents"/>
              <w:rPr>
                <w:rFonts w:hint="eastAsia"/>
              </w:rPr>
            </w:pPr>
          </w:p>
          <w:p w14:paraId="7F8ADA0B" w14:textId="77777777" w:rsidR="0068131E" w:rsidRDefault="0068131E" w:rsidP="00851A40">
            <w:pPr>
              <w:pStyle w:val="TableContents"/>
              <w:rPr>
                <w:rFonts w:hint="eastAsia"/>
              </w:rPr>
            </w:pPr>
          </w:p>
          <w:p w14:paraId="0CDBD2CF" w14:textId="77777777" w:rsidR="0068131E" w:rsidRDefault="0068131E" w:rsidP="00851A40">
            <w:pPr>
              <w:pStyle w:val="TableContents"/>
              <w:rPr>
                <w:rFonts w:hint="eastAsia"/>
              </w:rPr>
            </w:pPr>
          </w:p>
          <w:p w14:paraId="6832F795" w14:textId="77777777" w:rsidR="0068131E" w:rsidRDefault="0068131E" w:rsidP="00851A40">
            <w:pPr>
              <w:pStyle w:val="TableContents"/>
              <w:rPr>
                <w:rFonts w:hint="eastAsia"/>
              </w:rPr>
            </w:pPr>
          </w:p>
          <w:p w14:paraId="06510BAA" w14:textId="77777777" w:rsidR="0068131E" w:rsidRDefault="0068131E" w:rsidP="00851A40">
            <w:pPr>
              <w:pStyle w:val="TableContents"/>
              <w:rPr>
                <w:rFonts w:hint="eastAsia"/>
              </w:rPr>
            </w:pPr>
          </w:p>
          <w:p w14:paraId="6E3927E3" w14:textId="77777777" w:rsidR="0068131E" w:rsidRDefault="0068131E" w:rsidP="00851A40">
            <w:pPr>
              <w:pStyle w:val="TableContents"/>
              <w:rPr>
                <w:rFonts w:hint="eastAsia"/>
              </w:rPr>
            </w:pPr>
          </w:p>
          <w:p w14:paraId="21BC12F9" w14:textId="77777777" w:rsidR="0068131E" w:rsidRDefault="0068131E" w:rsidP="00851A40">
            <w:pPr>
              <w:pStyle w:val="TableContents"/>
              <w:rPr>
                <w:rFonts w:hint="eastAsia"/>
              </w:rPr>
            </w:pPr>
          </w:p>
          <w:p w14:paraId="47309653" w14:textId="77777777" w:rsidR="0068131E" w:rsidRDefault="0068131E" w:rsidP="00851A40">
            <w:pPr>
              <w:pStyle w:val="TableContents"/>
              <w:rPr>
                <w:rFonts w:hint="eastAsia"/>
              </w:rPr>
            </w:pPr>
          </w:p>
          <w:p w14:paraId="2E03CD03" w14:textId="77777777" w:rsidR="0068131E" w:rsidRDefault="0068131E" w:rsidP="00851A40">
            <w:pPr>
              <w:pStyle w:val="TableContents"/>
              <w:rPr>
                <w:rFonts w:hint="eastAsia"/>
              </w:rPr>
            </w:pPr>
          </w:p>
          <w:p w14:paraId="62DCC447" w14:textId="77777777" w:rsidR="0068131E" w:rsidRDefault="0068131E" w:rsidP="00851A40">
            <w:pPr>
              <w:pStyle w:val="TableContents"/>
              <w:rPr>
                <w:rFonts w:hint="eastAsia"/>
              </w:rPr>
            </w:pPr>
          </w:p>
          <w:p w14:paraId="4A62CFFA" w14:textId="77777777" w:rsidR="0068131E" w:rsidRDefault="0068131E" w:rsidP="00851A40">
            <w:pPr>
              <w:pStyle w:val="TableContents"/>
              <w:rPr>
                <w:rFonts w:hint="eastAsia"/>
              </w:rPr>
            </w:pPr>
          </w:p>
          <w:p w14:paraId="4BD19125" w14:textId="77777777" w:rsidR="0068131E" w:rsidRDefault="0068131E" w:rsidP="00851A40">
            <w:pPr>
              <w:pStyle w:val="TableContents"/>
              <w:rPr>
                <w:rFonts w:hint="eastAsia"/>
              </w:rPr>
            </w:pPr>
          </w:p>
          <w:p w14:paraId="41BA24CA" w14:textId="77777777" w:rsidR="0068131E" w:rsidRDefault="0068131E" w:rsidP="00851A40">
            <w:pPr>
              <w:pStyle w:val="TableContents"/>
              <w:rPr>
                <w:rFonts w:hint="eastAsia"/>
              </w:rPr>
            </w:pPr>
          </w:p>
          <w:p w14:paraId="1D2225E3" w14:textId="77777777" w:rsidR="0068131E" w:rsidRDefault="0068131E" w:rsidP="00851A40">
            <w:pPr>
              <w:pStyle w:val="TableContents"/>
              <w:rPr>
                <w:rFonts w:hint="eastAsia"/>
              </w:rPr>
            </w:pPr>
          </w:p>
          <w:p w14:paraId="42143A66" w14:textId="77777777" w:rsidR="0068131E" w:rsidRDefault="0068131E" w:rsidP="00851A40">
            <w:pPr>
              <w:pStyle w:val="TableContents"/>
              <w:rPr>
                <w:rFonts w:hint="eastAsia"/>
              </w:rPr>
            </w:pPr>
          </w:p>
          <w:p w14:paraId="1D113918" w14:textId="77777777" w:rsidR="0068131E" w:rsidRDefault="0068131E" w:rsidP="00851A40">
            <w:pPr>
              <w:pStyle w:val="TableContents"/>
              <w:rPr>
                <w:rFonts w:hint="eastAsia"/>
              </w:rPr>
            </w:pPr>
          </w:p>
          <w:p w14:paraId="38C7FF9F" w14:textId="77777777" w:rsidR="0068131E" w:rsidRDefault="0068131E" w:rsidP="00851A40">
            <w:pPr>
              <w:pStyle w:val="TableContents"/>
              <w:rPr>
                <w:rFonts w:hint="eastAsia"/>
              </w:rPr>
            </w:pPr>
          </w:p>
          <w:p w14:paraId="6BA64F8D" w14:textId="77777777" w:rsidR="0068131E" w:rsidRDefault="0068131E" w:rsidP="00851A40">
            <w:pPr>
              <w:pStyle w:val="TableContents"/>
              <w:rPr>
                <w:rFonts w:hint="eastAsia"/>
              </w:rPr>
            </w:pPr>
          </w:p>
        </w:tc>
        <w:tc>
          <w:tcPr>
            <w:tcW w:w="3630" w:type="dxa"/>
            <w:tcBorders>
              <w:left w:val="single" w:sz="2" w:space="0" w:color="000000"/>
              <w:bottom w:val="single" w:sz="2" w:space="0" w:color="000000"/>
            </w:tcBorders>
            <w:tcMar>
              <w:top w:w="55" w:type="dxa"/>
              <w:left w:w="55" w:type="dxa"/>
              <w:bottom w:w="55" w:type="dxa"/>
              <w:right w:w="55" w:type="dxa"/>
            </w:tcMar>
          </w:tcPr>
          <w:p w14:paraId="6646B76D" w14:textId="77777777" w:rsidR="0068131E" w:rsidRDefault="0068131E" w:rsidP="00851A40">
            <w:pPr>
              <w:pStyle w:val="TableContents"/>
              <w:rPr>
                <w:rFonts w:hint="eastAsia"/>
              </w:rPr>
            </w:pPr>
          </w:p>
        </w:tc>
        <w:tc>
          <w:tcPr>
            <w:tcW w:w="23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F7BD52" w14:textId="77777777" w:rsidR="0068131E" w:rsidRDefault="0068131E" w:rsidP="00851A40">
            <w:pPr>
              <w:pStyle w:val="TableContents"/>
              <w:rPr>
                <w:rFonts w:hint="eastAsia"/>
              </w:rPr>
            </w:pPr>
          </w:p>
        </w:tc>
      </w:tr>
    </w:tbl>
    <w:p w14:paraId="60FE4B42" w14:textId="77777777" w:rsidR="0068131E" w:rsidRDefault="0068131E" w:rsidP="0068131E">
      <w:pPr>
        <w:pStyle w:val="Standard"/>
        <w:rPr>
          <w:rFonts w:hint="eastAsia"/>
        </w:rPr>
      </w:pPr>
    </w:p>
    <w:p w14:paraId="5D98DB1D" w14:textId="77777777" w:rsidR="0068131E" w:rsidRDefault="0068131E" w:rsidP="0068131E">
      <w:pPr>
        <w:pStyle w:val="Standard"/>
        <w:rPr>
          <w:rFonts w:hint="eastAsia"/>
        </w:rPr>
      </w:pPr>
      <w:r>
        <w:rPr>
          <w:b/>
          <w:bCs/>
        </w:rPr>
        <w:t>Dato for neste oppfølgingsmøte: ___________________</w:t>
      </w:r>
    </w:p>
    <w:p w14:paraId="4C1AD41B" w14:textId="77777777" w:rsidR="0068131E" w:rsidRDefault="0068131E" w:rsidP="0068131E">
      <w:pPr>
        <w:pStyle w:val="Standard"/>
        <w:rPr>
          <w:rFonts w:hint="eastAsia"/>
        </w:rPr>
      </w:pPr>
    </w:p>
    <w:p w14:paraId="3C47F137" w14:textId="4F101316" w:rsidR="0068131E" w:rsidRDefault="004D2F7A" w:rsidP="0068131E">
      <w:pPr>
        <w:pStyle w:val="Standard"/>
        <w:rPr>
          <w:rFonts w:hint="eastAsia"/>
        </w:rPr>
      </w:pPr>
      <w:r>
        <w:rPr>
          <w:b/>
          <w:bCs/>
        </w:rPr>
        <w:t>Asd</w:t>
      </w:r>
      <w:r w:rsidR="007D4BAB">
        <w:rPr>
          <w:b/>
          <w:bCs/>
        </w:rPr>
        <w:t>al</w:t>
      </w:r>
      <w:r w:rsidR="0068131E">
        <w:rPr>
          <w:b/>
          <w:bCs/>
        </w:rPr>
        <w:t xml:space="preserve"> barnehage as, den</w:t>
      </w:r>
    </w:p>
    <w:p w14:paraId="2EFDA9EA" w14:textId="77777777" w:rsidR="0068131E" w:rsidRDefault="0068131E" w:rsidP="0068131E">
      <w:pPr>
        <w:pStyle w:val="Standard"/>
        <w:rPr>
          <w:rFonts w:hint="eastAsia"/>
        </w:rPr>
      </w:pPr>
    </w:p>
    <w:p w14:paraId="546C552A" w14:textId="77777777" w:rsidR="0068131E" w:rsidRDefault="0068131E" w:rsidP="0068131E">
      <w:pPr>
        <w:pStyle w:val="Standard"/>
        <w:rPr>
          <w:rFonts w:hint="eastAsia"/>
        </w:rPr>
      </w:pPr>
      <w:r>
        <w:rPr>
          <w:b/>
          <w:bCs/>
        </w:rPr>
        <w:t>- - - - - - - - - - - - - - - - - - - - - -</w:t>
      </w:r>
      <w:r>
        <w:rPr>
          <w:b/>
          <w:bCs/>
        </w:rPr>
        <w:tab/>
      </w:r>
      <w:r>
        <w:rPr>
          <w:b/>
          <w:bCs/>
        </w:rPr>
        <w:tab/>
      </w:r>
      <w:r>
        <w:rPr>
          <w:b/>
          <w:bCs/>
        </w:rPr>
        <w:tab/>
        <w:t>- - - - - - - - - - - - - - - - - - - - -</w:t>
      </w:r>
    </w:p>
    <w:p w14:paraId="5B0C2052" w14:textId="77777777" w:rsidR="0068131E" w:rsidRDefault="0068131E" w:rsidP="0068131E">
      <w:pPr>
        <w:pStyle w:val="Standard"/>
        <w:rPr>
          <w:rFonts w:hint="eastAsia"/>
        </w:rPr>
      </w:pPr>
      <w:r>
        <w:t>underskrift ansatte</w:t>
      </w:r>
      <w:r>
        <w:tab/>
      </w:r>
      <w:r>
        <w:tab/>
      </w:r>
      <w:r>
        <w:tab/>
      </w:r>
      <w:r>
        <w:tab/>
      </w:r>
      <w:r>
        <w:tab/>
        <w:t>underskrift ansatte</w:t>
      </w:r>
    </w:p>
    <w:p w14:paraId="7B40D17D" w14:textId="77777777" w:rsidR="0068131E" w:rsidRDefault="0068131E" w:rsidP="0068131E">
      <w:pPr>
        <w:pStyle w:val="Standard"/>
        <w:rPr>
          <w:rFonts w:hint="eastAsia"/>
        </w:rPr>
      </w:pPr>
    </w:p>
    <w:p w14:paraId="371D8922" w14:textId="77777777" w:rsidR="0068131E" w:rsidRDefault="0068131E" w:rsidP="0068131E">
      <w:pPr>
        <w:pStyle w:val="Standard"/>
        <w:rPr>
          <w:rFonts w:hint="eastAsia"/>
        </w:rPr>
      </w:pPr>
    </w:p>
    <w:p w14:paraId="0322AB22" w14:textId="77777777" w:rsidR="0068131E" w:rsidRDefault="0068131E" w:rsidP="0068131E">
      <w:pPr>
        <w:pStyle w:val="Standard"/>
        <w:rPr>
          <w:rFonts w:hint="eastAsia"/>
        </w:rPr>
      </w:pPr>
      <w:r>
        <w:t>- - - - - - - - - - - - - - - - - - - - - -</w:t>
      </w:r>
      <w:r>
        <w:tab/>
      </w:r>
      <w:r>
        <w:tab/>
      </w:r>
      <w:r>
        <w:tab/>
        <w:t>- - - - - - - - - - - - - - - - - - - - -</w:t>
      </w:r>
    </w:p>
    <w:p w14:paraId="4B1B8BE2" w14:textId="0723D5CE" w:rsidR="00565D47" w:rsidRPr="00C924CD" w:rsidRDefault="0068131E" w:rsidP="007D4BAB">
      <w:pPr>
        <w:pStyle w:val="Standard"/>
      </w:pPr>
      <w:r>
        <w:t>underskrift foreldre</w:t>
      </w:r>
      <w:r>
        <w:tab/>
      </w:r>
      <w:r>
        <w:tab/>
      </w:r>
      <w:r>
        <w:tab/>
      </w:r>
      <w:r>
        <w:tab/>
      </w:r>
      <w:r>
        <w:tab/>
        <w:t>underskrift foreldrene</w:t>
      </w:r>
      <w:bookmarkStart w:id="0" w:name="_GoBack"/>
      <w:bookmarkEnd w:id="0"/>
    </w:p>
    <w:sectPr w:rsidR="00565D47" w:rsidRPr="00C924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11F4" w14:textId="77777777" w:rsidR="005C182F" w:rsidRDefault="005C182F" w:rsidP="00EB3E44">
      <w:r>
        <w:separator/>
      </w:r>
    </w:p>
  </w:endnote>
  <w:endnote w:type="continuationSeparator" w:id="0">
    <w:p w14:paraId="1912B9F0" w14:textId="77777777" w:rsidR="005C182F" w:rsidRDefault="005C182F" w:rsidP="00EB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B1FC" w14:textId="62241B86" w:rsidR="00EB3E44" w:rsidRPr="0074046C" w:rsidRDefault="00EB3E44" w:rsidP="0030243E">
    <w:pPr>
      <w:pStyle w:val="Bunntekst"/>
      <w:jc w:val="center"/>
      <w:rPr>
        <w:rFonts w:ascii="Californian FB" w:hAnsi="Californian FB"/>
        <w:b/>
        <w:sz w:val="16"/>
        <w:szCs w:val="16"/>
      </w:rPr>
    </w:pPr>
    <w:r w:rsidRPr="0074046C">
      <w:rPr>
        <w:rFonts w:ascii="Californian FB" w:hAnsi="Californian FB"/>
        <w:b/>
        <w:sz w:val="16"/>
        <w:szCs w:val="16"/>
      </w:rPr>
      <w:t>Asdal Barnehage</w:t>
    </w:r>
  </w:p>
  <w:p w14:paraId="122CD0B0" w14:textId="70C8CDE9" w:rsidR="00EB3E44" w:rsidRPr="0074046C" w:rsidRDefault="00EB3E44" w:rsidP="0030243E">
    <w:pPr>
      <w:pStyle w:val="Bunntekst"/>
      <w:jc w:val="center"/>
      <w:rPr>
        <w:rFonts w:ascii="Californian FB" w:hAnsi="Californian FB"/>
        <w:b/>
        <w:sz w:val="16"/>
        <w:szCs w:val="16"/>
      </w:rPr>
    </w:pPr>
    <w:r w:rsidRPr="0074046C">
      <w:rPr>
        <w:rFonts w:ascii="Californian FB" w:hAnsi="Californian FB"/>
        <w:b/>
        <w:sz w:val="16"/>
        <w:szCs w:val="16"/>
      </w:rPr>
      <w:t>Madshaven 3</w:t>
    </w:r>
  </w:p>
  <w:p w14:paraId="5C4EB5FE" w14:textId="431AFE1E" w:rsidR="00EB3E44" w:rsidRPr="0074046C" w:rsidRDefault="00EB3E44" w:rsidP="0030243E">
    <w:pPr>
      <w:pStyle w:val="Bunntekst"/>
      <w:tabs>
        <w:tab w:val="left" w:pos="5880"/>
      </w:tabs>
      <w:jc w:val="center"/>
      <w:rPr>
        <w:rFonts w:ascii="Californian FB" w:hAnsi="Californian FB"/>
        <w:b/>
        <w:sz w:val="16"/>
        <w:szCs w:val="16"/>
      </w:rPr>
    </w:pPr>
    <w:r w:rsidRPr="0074046C">
      <w:rPr>
        <w:rFonts w:ascii="Californian FB" w:hAnsi="Californian FB"/>
        <w:b/>
        <w:sz w:val="16"/>
        <w:szCs w:val="16"/>
      </w:rPr>
      <w:t>4824 Bjorbekk</w:t>
    </w:r>
  </w:p>
  <w:p w14:paraId="7D93A5ED" w14:textId="43BF2CC4" w:rsidR="0030243E" w:rsidRPr="0074046C" w:rsidRDefault="0030243E" w:rsidP="0030243E">
    <w:pPr>
      <w:pStyle w:val="Bunntekst"/>
      <w:tabs>
        <w:tab w:val="left" w:pos="5880"/>
      </w:tabs>
      <w:jc w:val="center"/>
      <w:rPr>
        <w:rFonts w:ascii="Californian FB" w:hAnsi="Californian FB"/>
        <w:b/>
        <w:sz w:val="16"/>
        <w:szCs w:val="16"/>
      </w:rPr>
    </w:pPr>
    <w:proofErr w:type="spellStart"/>
    <w:r w:rsidRPr="0074046C">
      <w:rPr>
        <w:rFonts w:ascii="Californian FB" w:hAnsi="Californian FB"/>
        <w:b/>
        <w:sz w:val="16"/>
        <w:szCs w:val="16"/>
      </w:rPr>
      <w:t>Tlf</w:t>
    </w:r>
    <w:proofErr w:type="spellEnd"/>
    <w:r w:rsidRPr="0074046C">
      <w:rPr>
        <w:rFonts w:ascii="Californian FB" w:hAnsi="Californian FB"/>
        <w:b/>
        <w:sz w:val="16"/>
        <w:szCs w:val="16"/>
      </w:rPr>
      <w:t>: 97580565</w:t>
    </w:r>
  </w:p>
  <w:p w14:paraId="18252A23" w14:textId="37286784" w:rsidR="0074046C" w:rsidRPr="00BF548E" w:rsidRDefault="0074046C" w:rsidP="0030243E">
    <w:pPr>
      <w:pStyle w:val="Bunntekst"/>
      <w:tabs>
        <w:tab w:val="left" w:pos="5880"/>
      </w:tabs>
      <w:jc w:val="center"/>
      <w:rPr>
        <w:rFonts w:ascii="Californian FB" w:hAnsi="Californian FB"/>
        <w:b/>
        <w:sz w:val="16"/>
        <w:szCs w:val="16"/>
        <w:lang w:val="en-GB"/>
      </w:rPr>
    </w:pPr>
    <w:r w:rsidRPr="00BF548E">
      <w:rPr>
        <w:rFonts w:ascii="Californian FB" w:hAnsi="Californian FB"/>
        <w:b/>
        <w:sz w:val="16"/>
        <w:szCs w:val="16"/>
        <w:lang w:val="en-GB"/>
      </w:rPr>
      <w:t>Mail: solveig.christiansen@asdalbarnehage.no</w:t>
    </w:r>
  </w:p>
  <w:p w14:paraId="3084B1FC" w14:textId="51A87835" w:rsidR="00EB3E44" w:rsidRPr="00BF548E" w:rsidRDefault="0074046C" w:rsidP="0074046C">
    <w:pPr>
      <w:pStyle w:val="Bunntekst"/>
      <w:jc w:val="center"/>
      <w:rPr>
        <w:rFonts w:ascii="Californian FB" w:hAnsi="Californian FB"/>
        <w:b/>
        <w:sz w:val="16"/>
        <w:szCs w:val="16"/>
        <w:lang w:val="en-GB"/>
      </w:rPr>
    </w:pPr>
    <w:r w:rsidRPr="00BF548E">
      <w:rPr>
        <w:rFonts w:ascii="Californian FB" w:hAnsi="Californian FB"/>
        <w:b/>
        <w:sz w:val="16"/>
        <w:szCs w:val="16"/>
        <w:lang w:val="en-GB"/>
      </w:rPr>
      <w:t>Organisasjonsnummer: 998537819</w:t>
    </w:r>
  </w:p>
  <w:p w14:paraId="6DACEEF4" w14:textId="527DBC6B" w:rsidR="00EB3E44" w:rsidRPr="00BF548E" w:rsidRDefault="00EB3E44" w:rsidP="00EB3E44">
    <w:pPr>
      <w:pStyle w:val="Bunntekst"/>
      <w:jc w:val="right"/>
      <w:rPr>
        <w:rFonts w:ascii="Californian FB" w:hAnsi="Californian FB"/>
        <w:sz w:val="16"/>
        <w:szCs w:val="16"/>
        <w:lang w:val="en-GB"/>
      </w:rPr>
    </w:pPr>
    <w:r w:rsidRPr="00EB3E44">
      <w:rPr>
        <w:rFonts w:ascii="Californian FB" w:hAnsi="Californian FB"/>
        <w:noProof/>
        <w:color w:val="4472C4" w:themeColor="accent1"/>
        <w:sz w:val="16"/>
        <w:szCs w:val="16"/>
      </w:rPr>
      <mc:AlternateContent>
        <mc:Choice Requires="wps">
          <w:drawing>
            <wp:anchor distT="0" distB="0" distL="114300" distR="114300" simplePos="0" relativeHeight="251659264" behindDoc="0" locked="0" layoutInCell="1" allowOverlap="1" wp14:anchorId="6B019D31" wp14:editId="37F86041">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F79B5E5" id="Rektangel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tH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CmZLtH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sidRPr="00BF548E">
      <w:rPr>
        <w:rFonts w:ascii="Californian FB" w:hAnsi="Californian FB"/>
        <w:color w:val="4472C4" w:themeColor="accent1"/>
        <w:sz w:val="16"/>
        <w:szCs w:val="16"/>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4496" w14:textId="77777777" w:rsidR="005C182F" w:rsidRDefault="005C182F" w:rsidP="00EB3E44">
      <w:r>
        <w:separator/>
      </w:r>
    </w:p>
  </w:footnote>
  <w:footnote w:type="continuationSeparator" w:id="0">
    <w:p w14:paraId="4D40111F" w14:textId="77777777" w:rsidR="005C182F" w:rsidRDefault="005C182F" w:rsidP="00EB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D125" w14:textId="6F80213F" w:rsidR="004C5F0D" w:rsidRPr="004C5F0D" w:rsidRDefault="001338C5" w:rsidP="008D76AF">
    <w:pPr>
      <w:pStyle w:val="Topptekst"/>
      <w:rPr>
        <w:rFonts w:cstheme="minorHAnsi"/>
        <w:b/>
        <w:sz w:val="16"/>
        <w:szCs w:val="16"/>
      </w:rPr>
    </w:pPr>
    <w:r>
      <w:rPr>
        <w:noProof/>
      </w:rPr>
      <w:drawing>
        <wp:anchor distT="0" distB="0" distL="114300" distR="114300" simplePos="0" relativeHeight="251660288" behindDoc="0" locked="0" layoutInCell="1" allowOverlap="1" wp14:anchorId="3BF0A68E" wp14:editId="70BDF387">
          <wp:simplePos x="0" y="0"/>
          <wp:positionH relativeFrom="column">
            <wp:posOffset>-81280</wp:posOffset>
          </wp:positionH>
          <wp:positionV relativeFrom="paragraph">
            <wp:posOffset>-106680</wp:posOffset>
          </wp:positionV>
          <wp:extent cx="1106805" cy="552450"/>
          <wp:effectExtent l="0" t="0" r="0" b="0"/>
          <wp:wrapThrough wrapText="bothSides">
            <wp:wrapPolygon edited="0">
              <wp:start x="0" y="0"/>
              <wp:lineTo x="0" y="20855"/>
              <wp:lineTo x="21191" y="20855"/>
              <wp:lineTo x="21191"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98678" w14:textId="77777777" w:rsidR="00EB3E44" w:rsidRPr="00EB3E44" w:rsidRDefault="00EB3E44" w:rsidP="00EB3E44">
    <w:pPr>
      <w:pStyle w:val="Topptekst"/>
      <w:jc w:val="center"/>
      <w:rPr>
        <w:rFonts w:cs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C5CCC"/>
    <w:multiLevelType w:val="hybridMultilevel"/>
    <w:tmpl w:val="6AAE15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59F47A9"/>
    <w:multiLevelType w:val="hybridMultilevel"/>
    <w:tmpl w:val="6D3E5D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4F731B0"/>
    <w:multiLevelType w:val="hybridMultilevel"/>
    <w:tmpl w:val="F3E893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3A960A9"/>
    <w:multiLevelType w:val="hybridMultilevel"/>
    <w:tmpl w:val="7180C1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44"/>
    <w:rsid w:val="000057C2"/>
    <w:rsid w:val="00020C34"/>
    <w:rsid w:val="000426B2"/>
    <w:rsid w:val="00042C52"/>
    <w:rsid w:val="00050C2F"/>
    <w:rsid w:val="0007001D"/>
    <w:rsid w:val="00075FAD"/>
    <w:rsid w:val="0007624A"/>
    <w:rsid w:val="00083785"/>
    <w:rsid w:val="00092B5E"/>
    <w:rsid w:val="000954D6"/>
    <w:rsid w:val="0009637A"/>
    <w:rsid w:val="000C21B5"/>
    <w:rsid w:val="000E16AD"/>
    <w:rsid w:val="000E7033"/>
    <w:rsid w:val="000F3DDA"/>
    <w:rsid w:val="00113F29"/>
    <w:rsid w:val="00114CC5"/>
    <w:rsid w:val="00126EA8"/>
    <w:rsid w:val="00131700"/>
    <w:rsid w:val="001338C5"/>
    <w:rsid w:val="001413EB"/>
    <w:rsid w:val="00156ABF"/>
    <w:rsid w:val="00166FB6"/>
    <w:rsid w:val="0017062E"/>
    <w:rsid w:val="001944E5"/>
    <w:rsid w:val="001A5DA9"/>
    <w:rsid w:val="001A7055"/>
    <w:rsid w:val="001B221B"/>
    <w:rsid w:val="001B7477"/>
    <w:rsid w:val="001C3E2E"/>
    <w:rsid w:val="002046A3"/>
    <w:rsid w:val="00213B47"/>
    <w:rsid w:val="00220104"/>
    <w:rsid w:val="002211BF"/>
    <w:rsid w:val="00233403"/>
    <w:rsid w:val="00235A9D"/>
    <w:rsid w:val="00237481"/>
    <w:rsid w:val="0024199A"/>
    <w:rsid w:val="0025180E"/>
    <w:rsid w:val="00252D7C"/>
    <w:rsid w:val="0025613B"/>
    <w:rsid w:val="0025690F"/>
    <w:rsid w:val="00260E72"/>
    <w:rsid w:val="00264CB1"/>
    <w:rsid w:val="00266427"/>
    <w:rsid w:val="0028571C"/>
    <w:rsid w:val="00286631"/>
    <w:rsid w:val="0029670E"/>
    <w:rsid w:val="002E295E"/>
    <w:rsid w:val="002F3ABA"/>
    <w:rsid w:val="0030243E"/>
    <w:rsid w:val="00320607"/>
    <w:rsid w:val="00323D3D"/>
    <w:rsid w:val="00335FB7"/>
    <w:rsid w:val="003710A1"/>
    <w:rsid w:val="0037706C"/>
    <w:rsid w:val="00381200"/>
    <w:rsid w:val="0038242E"/>
    <w:rsid w:val="00384369"/>
    <w:rsid w:val="003D57EE"/>
    <w:rsid w:val="003F3B71"/>
    <w:rsid w:val="0040079C"/>
    <w:rsid w:val="00403F86"/>
    <w:rsid w:val="00452D77"/>
    <w:rsid w:val="00475C0B"/>
    <w:rsid w:val="00475E26"/>
    <w:rsid w:val="004859DC"/>
    <w:rsid w:val="00486B83"/>
    <w:rsid w:val="00493A84"/>
    <w:rsid w:val="00496263"/>
    <w:rsid w:val="004B1B0F"/>
    <w:rsid w:val="004B3618"/>
    <w:rsid w:val="004C5F0D"/>
    <w:rsid w:val="004D1264"/>
    <w:rsid w:val="004D298D"/>
    <w:rsid w:val="004D2F7A"/>
    <w:rsid w:val="004E082C"/>
    <w:rsid w:val="004F0679"/>
    <w:rsid w:val="004F6CCB"/>
    <w:rsid w:val="00511FD3"/>
    <w:rsid w:val="00523C7C"/>
    <w:rsid w:val="00560E7E"/>
    <w:rsid w:val="00565D47"/>
    <w:rsid w:val="005667F5"/>
    <w:rsid w:val="005746B9"/>
    <w:rsid w:val="00577DC5"/>
    <w:rsid w:val="005816A3"/>
    <w:rsid w:val="00585054"/>
    <w:rsid w:val="005A65D1"/>
    <w:rsid w:val="005C182F"/>
    <w:rsid w:val="005C7A85"/>
    <w:rsid w:val="005D1466"/>
    <w:rsid w:val="00603BD5"/>
    <w:rsid w:val="006070CF"/>
    <w:rsid w:val="006238EC"/>
    <w:rsid w:val="00627B08"/>
    <w:rsid w:val="00632413"/>
    <w:rsid w:val="006368B0"/>
    <w:rsid w:val="00642841"/>
    <w:rsid w:val="00651860"/>
    <w:rsid w:val="00656DEB"/>
    <w:rsid w:val="0065719C"/>
    <w:rsid w:val="00661763"/>
    <w:rsid w:val="006627BF"/>
    <w:rsid w:val="00662DEF"/>
    <w:rsid w:val="0068131E"/>
    <w:rsid w:val="00690740"/>
    <w:rsid w:val="00697937"/>
    <w:rsid w:val="006B1D55"/>
    <w:rsid w:val="006C227C"/>
    <w:rsid w:val="006C511E"/>
    <w:rsid w:val="006D02AE"/>
    <w:rsid w:val="006E0027"/>
    <w:rsid w:val="006E09B5"/>
    <w:rsid w:val="006E3548"/>
    <w:rsid w:val="00703F56"/>
    <w:rsid w:val="00711AF9"/>
    <w:rsid w:val="007210EC"/>
    <w:rsid w:val="00724C17"/>
    <w:rsid w:val="007369D7"/>
    <w:rsid w:val="0074046C"/>
    <w:rsid w:val="00746AA3"/>
    <w:rsid w:val="00761266"/>
    <w:rsid w:val="00762DA3"/>
    <w:rsid w:val="007B4676"/>
    <w:rsid w:val="007C08FB"/>
    <w:rsid w:val="007D4BAB"/>
    <w:rsid w:val="007E1FED"/>
    <w:rsid w:val="007F5674"/>
    <w:rsid w:val="008135AE"/>
    <w:rsid w:val="0082140E"/>
    <w:rsid w:val="0083188A"/>
    <w:rsid w:val="00856427"/>
    <w:rsid w:val="00871A39"/>
    <w:rsid w:val="008826FF"/>
    <w:rsid w:val="00887866"/>
    <w:rsid w:val="0089087F"/>
    <w:rsid w:val="00892709"/>
    <w:rsid w:val="00897D61"/>
    <w:rsid w:val="008B40D9"/>
    <w:rsid w:val="008C021B"/>
    <w:rsid w:val="008D6CBB"/>
    <w:rsid w:val="008D76AF"/>
    <w:rsid w:val="008F79B1"/>
    <w:rsid w:val="00913473"/>
    <w:rsid w:val="009354C7"/>
    <w:rsid w:val="009477F4"/>
    <w:rsid w:val="009632E8"/>
    <w:rsid w:val="009642E5"/>
    <w:rsid w:val="009923CA"/>
    <w:rsid w:val="00996792"/>
    <w:rsid w:val="00997CA0"/>
    <w:rsid w:val="009B3553"/>
    <w:rsid w:val="009D5A11"/>
    <w:rsid w:val="009D5B2E"/>
    <w:rsid w:val="009F2EA8"/>
    <w:rsid w:val="009F4A57"/>
    <w:rsid w:val="00A079C3"/>
    <w:rsid w:val="00A319A0"/>
    <w:rsid w:val="00A40DDA"/>
    <w:rsid w:val="00A557EE"/>
    <w:rsid w:val="00A55864"/>
    <w:rsid w:val="00A76143"/>
    <w:rsid w:val="00A8725A"/>
    <w:rsid w:val="00A925F3"/>
    <w:rsid w:val="00AA7369"/>
    <w:rsid w:val="00AC2CFA"/>
    <w:rsid w:val="00AC38EF"/>
    <w:rsid w:val="00AC6630"/>
    <w:rsid w:val="00AC6957"/>
    <w:rsid w:val="00AD7DF0"/>
    <w:rsid w:val="00AE2E48"/>
    <w:rsid w:val="00AE797F"/>
    <w:rsid w:val="00B07780"/>
    <w:rsid w:val="00B37DE6"/>
    <w:rsid w:val="00B50715"/>
    <w:rsid w:val="00B557AA"/>
    <w:rsid w:val="00B562F8"/>
    <w:rsid w:val="00B76C7D"/>
    <w:rsid w:val="00B81EE2"/>
    <w:rsid w:val="00BA0A15"/>
    <w:rsid w:val="00BD60AC"/>
    <w:rsid w:val="00BE32FE"/>
    <w:rsid w:val="00BE7F10"/>
    <w:rsid w:val="00BF03ED"/>
    <w:rsid w:val="00BF1811"/>
    <w:rsid w:val="00BF548E"/>
    <w:rsid w:val="00C000D7"/>
    <w:rsid w:val="00C1189C"/>
    <w:rsid w:val="00C15177"/>
    <w:rsid w:val="00C20C40"/>
    <w:rsid w:val="00C21DB4"/>
    <w:rsid w:val="00C31EAC"/>
    <w:rsid w:val="00C33747"/>
    <w:rsid w:val="00C366E6"/>
    <w:rsid w:val="00C5317C"/>
    <w:rsid w:val="00C67C2B"/>
    <w:rsid w:val="00C77291"/>
    <w:rsid w:val="00C81008"/>
    <w:rsid w:val="00C924CD"/>
    <w:rsid w:val="00C93134"/>
    <w:rsid w:val="00CA7AD0"/>
    <w:rsid w:val="00CB2C60"/>
    <w:rsid w:val="00CC313C"/>
    <w:rsid w:val="00CE46F7"/>
    <w:rsid w:val="00CF1B6A"/>
    <w:rsid w:val="00D0286D"/>
    <w:rsid w:val="00D07ACE"/>
    <w:rsid w:val="00D14884"/>
    <w:rsid w:val="00D26C59"/>
    <w:rsid w:val="00D34C4E"/>
    <w:rsid w:val="00D50396"/>
    <w:rsid w:val="00D5495F"/>
    <w:rsid w:val="00D746FC"/>
    <w:rsid w:val="00D807FB"/>
    <w:rsid w:val="00D8699D"/>
    <w:rsid w:val="00DB228E"/>
    <w:rsid w:val="00DE5F18"/>
    <w:rsid w:val="00DE6DD3"/>
    <w:rsid w:val="00DF4899"/>
    <w:rsid w:val="00E21FEF"/>
    <w:rsid w:val="00E225C2"/>
    <w:rsid w:val="00E23231"/>
    <w:rsid w:val="00E30234"/>
    <w:rsid w:val="00E34E0E"/>
    <w:rsid w:val="00E371AD"/>
    <w:rsid w:val="00E4077A"/>
    <w:rsid w:val="00E4175D"/>
    <w:rsid w:val="00E466A3"/>
    <w:rsid w:val="00E5537B"/>
    <w:rsid w:val="00E71027"/>
    <w:rsid w:val="00E818F6"/>
    <w:rsid w:val="00E933C7"/>
    <w:rsid w:val="00EB1B2B"/>
    <w:rsid w:val="00EB3E44"/>
    <w:rsid w:val="00EB709B"/>
    <w:rsid w:val="00ED15D5"/>
    <w:rsid w:val="00ED4241"/>
    <w:rsid w:val="00F02E51"/>
    <w:rsid w:val="00F146C1"/>
    <w:rsid w:val="00F359BD"/>
    <w:rsid w:val="00F42A5B"/>
    <w:rsid w:val="00F44BCD"/>
    <w:rsid w:val="00F467C6"/>
    <w:rsid w:val="00F74841"/>
    <w:rsid w:val="00F74D14"/>
    <w:rsid w:val="00F8128D"/>
    <w:rsid w:val="00F852B0"/>
    <w:rsid w:val="00F905FE"/>
    <w:rsid w:val="00FA51F6"/>
    <w:rsid w:val="00FB5371"/>
    <w:rsid w:val="00FC47F2"/>
    <w:rsid w:val="00FD4A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50B10"/>
  <w15:chartTrackingRefBased/>
  <w15:docId w15:val="{61F403AE-FD7D-480D-9F69-C586B048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1E"/>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B3E44"/>
    <w:pPr>
      <w:tabs>
        <w:tab w:val="center" w:pos="4536"/>
        <w:tab w:val="right" w:pos="9072"/>
      </w:tabs>
    </w:pPr>
  </w:style>
  <w:style w:type="character" w:customStyle="1" w:styleId="TopptekstTegn">
    <w:name w:val="Topptekst Tegn"/>
    <w:basedOn w:val="Standardskriftforavsnitt"/>
    <w:link w:val="Topptekst"/>
    <w:uiPriority w:val="99"/>
    <w:rsid w:val="00EB3E44"/>
  </w:style>
  <w:style w:type="paragraph" w:styleId="Bunntekst">
    <w:name w:val="footer"/>
    <w:basedOn w:val="Normal"/>
    <w:link w:val="BunntekstTegn"/>
    <w:uiPriority w:val="99"/>
    <w:unhideWhenUsed/>
    <w:rsid w:val="00EB3E44"/>
    <w:pPr>
      <w:tabs>
        <w:tab w:val="center" w:pos="4536"/>
        <w:tab w:val="right" w:pos="9072"/>
      </w:tabs>
    </w:pPr>
  </w:style>
  <w:style w:type="character" w:customStyle="1" w:styleId="BunntekstTegn">
    <w:name w:val="Bunntekst Tegn"/>
    <w:basedOn w:val="Standardskriftforavsnitt"/>
    <w:link w:val="Bunntekst"/>
    <w:uiPriority w:val="99"/>
    <w:rsid w:val="00EB3E44"/>
  </w:style>
  <w:style w:type="paragraph" w:styleId="Listeavsnitt">
    <w:name w:val="List Paragraph"/>
    <w:basedOn w:val="Normal"/>
    <w:uiPriority w:val="34"/>
    <w:qFormat/>
    <w:rsid w:val="00EB3E44"/>
    <w:pPr>
      <w:ind w:left="720"/>
      <w:contextualSpacing/>
    </w:pPr>
  </w:style>
  <w:style w:type="paragraph" w:styleId="NormalWeb">
    <w:name w:val="Normal (Web)"/>
    <w:basedOn w:val="Normal"/>
    <w:uiPriority w:val="99"/>
    <w:semiHidden/>
    <w:unhideWhenUsed/>
    <w:rsid w:val="006C227C"/>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unhideWhenUsed/>
    <w:rsid w:val="0009637A"/>
    <w:rPr>
      <w:color w:val="0563C1" w:themeColor="hyperlink"/>
      <w:u w:val="single"/>
    </w:rPr>
  </w:style>
  <w:style w:type="paragraph" w:customStyle="1" w:styleId="Standard">
    <w:name w:val="Standard"/>
    <w:rsid w:val="0068131E"/>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68131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4928</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Portveien His</dc:creator>
  <cp:keywords/>
  <dc:description/>
  <cp:lastModifiedBy>Solveig Woie Christiansen</cp:lastModifiedBy>
  <cp:revision>2</cp:revision>
  <dcterms:created xsi:type="dcterms:W3CDTF">2019-08-30T09:33:00Z</dcterms:created>
  <dcterms:modified xsi:type="dcterms:W3CDTF">2019-08-30T09:33:00Z</dcterms:modified>
</cp:coreProperties>
</file>